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103" w14:textId="2A7EF2DA" w:rsidR="007D7ADF" w:rsidRPr="007D7ADF" w:rsidRDefault="007D7ADF" w:rsidP="00021045">
      <w:pPr>
        <w:jc w:val="center"/>
        <w:outlineLvl w:val="4"/>
        <w:rPr>
          <w:rFonts w:eastAsia="Times New Roman"/>
          <w:b/>
          <w:bCs/>
          <w:sz w:val="28"/>
          <w:szCs w:val="28"/>
          <w:lang w:eastAsia="en-CA"/>
        </w:rPr>
      </w:pPr>
      <w:r w:rsidRPr="007D7ADF">
        <w:rPr>
          <w:rFonts w:eastAsia="Times New Roman"/>
          <w:b/>
          <w:bCs/>
          <w:sz w:val="28"/>
          <w:szCs w:val="28"/>
          <w:lang w:eastAsia="en-CA"/>
        </w:rPr>
        <w:t>Preliminary Conference Programme for 37th IARIW General Conference, Luxembourg, August 22-26, 2022 (as of</w:t>
      </w:r>
      <w:r w:rsidR="00463E35">
        <w:rPr>
          <w:rFonts w:eastAsia="Times New Roman"/>
          <w:b/>
          <w:bCs/>
          <w:sz w:val="28"/>
          <w:szCs w:val="28"/>
          <w:lang w:eastAsia="en-CA"/>
        </w:rPr>
        <w:t xml:space="preserve"> April 5</w:t>
      </w:r>
      <w:r w:rsidRPr="007D7ADF">
        <w:rPr>
          <w:rFonts w:eastAsia="Times New Roman"/>
          <w:b/>
          <w:bCs/>
          <w:sz w:val="28"/>
          <w:szCs w:val="28"/>
          <w:lang w:eastAsia="en-CA"/>
        </w:rPr>
        <w:t>)</w:t>
      </w:r>
    </w:p>
    <w:p w14:paraId="447BEA5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 </w:t>
      </w:r>
    </w:p>
    <w:p w14:paraId="60DB2922" w14:textId="77777777" w:rsidR="007D7ADF" w:rsidRPr="007D7ADF" w:rsidRDefault="007D7ADF" w:rsidP="0002104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D7A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52C5E966" w14:textId="77777777" w:rsidR="007D7ADF" w:rsidRPr="007D7ADF" w:rsidRDefault="007D7ADF" w:rsidP="0002104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D7A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0D97C50D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2DC1BEC5">
          <v:rect id="_x0000_i1025" style="width:468pt;height:1.5pt" o:hralign="center" o:hrstd="t" o:hr="t" fillcolor="#a0a0a0" stroked="f"/>
        </w:pict>
      </w:r>
    </w:p>
    <w:p w14:paraId="126F32C8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7CC05D9C">
          <v:rect id="_x0000_i1026" style="width:468pt;height:1.5pt" o:hralign="center" o:hrstd="t" o:hr="t" fillcolor="#a0a0a0" stroked="f"/>
        </w:pict>
      </w:r>
    </w:p>
    <w:p w14:paraId="4EFBD8D4" w14:textId="4E9981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Monday, August 22</w:t>
      </w:r>
    </w:p>
    <w:p w14:paraId="72120F0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EBA235E" w14:textId="39D6D58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14:00-20:00, Registration</w:t>
      </w:r>
    </w:p>
    <w:p w14:paraId="01C9B9F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5EBABA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18:00-20:00, Welcome Reception </w:t>
      </w:r>
    </w:p>
    <w:p w14:paraId="2D244191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7AD425E6">
          <v:rect id="_x0000_i1027" style="width:468pt;height:1.5pt" o:hralign="center" o:hrstd="t" o:hr="t" fillcolor="#a0a0a0" stroked="f"/>
        </w:pict>
      </w:r>
    </w:p>
    <w:p w14:paraId="62F417BD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37BEEF0D">
          <v:rect id="_x0000_i1028" style="width:468pt;height:1.5pt" o:hralign="center" o:hrstd="t" o:hr="t" fillcolor="#a0a0a0" stroked="f"/>
        </w:pict>
      </w:r>
    </w:p>
    <w:p w14:paraId="493F931D" w14:textId="764F089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Tuesday, August 23</w:t>
      </w:r>
    </w:p>
    <w:p w14:paraId="5108DBF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6FB9721" w14:textId="5BEBC0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9:00-9:15, Opening Remarks (livestream)</w:t>
      </w:r>
    </w:p>
    <w:p w14:paraId="7E559D1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1CE18D6E" w14:textId="3A9B8F8A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Serge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Allegrezza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: Director </w:t>
      </w:r>
      <w:r w:rsidR="00557019" w:rsidRPr="007D7ADF">
        <w:rPr>
          <w:rFonts w:eastAsia="Times New Roman"/>
          <w:sz w:val="24"/>
          <w:szCs w:val="24"/>
          <w:lang w:eastAsia="en-CA"/>
        </w:rPr>
        <w:t>General, STATEC</w:t>
      </w:r>
    </w:p>
    <w:p w14:paraId="13FB7088" w14:textId="0304FB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Kevin Fox: IARIW President</w:t>
      </w:r>
    </w:p>
    <w:p w14:paraId="7136C9D2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018D465" w14:textId="3578566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9:15-11:00, Opening Plenary Session: Trust, Well-being, and Productivity (livestream)</w:t>
      </w:r>
    </w:p>
    <w:p w14:paraId="64972ED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4398E9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 Trust in Official Statistics across Europe: Evidence from Two Waves of Eurobarometer Using Multilevel Models</w:t>
      </w:r>
    </w:p>
    <w:p w14:paraId="5C2F9BA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Serge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Allegrezza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(STATEC)- </w:t>
      </w:r>
      <w:hyperlink r:id="rId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29747DF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 Life Satisfaction and Noncognitive Skills: Effects on the Likelihood of Unemployment</w:t>
      </w:r>
    </w:p>
    <w:p w14:paraId="75121E9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Kelsey J. O’Connor (STATEC)-</w:t>
      </w:r>
      <w:hyperlink r:id="rId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532C4BD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 Productivity Gains from Job Satisfaction in Europe</w:t>
      </w:r>
    </w:p>
    <w:p w14:paraId="6567425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Chiara Peroni (STATEC)- </w:t>
      </w:r>
      <w:hyperlink r:id="rId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4569C4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4- From Economic Productivity to Productive Well-being</w:t>
      </w:r>
    </w:p>
    <w:p w14:paraId="05B3809A" w14:textId="5DE9782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Charles-Henri DiMaria (STATEC) - </w:t>
      </w:r>
      <w:hyperlink r:id="rId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60B41CB4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2594DA4" w14:textId="64157A6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11:00-11:30, Break</w:t>
      </w:r>
    </w:p>
    <w:p w14:paraId="270609C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4704612C" w14:textId="2DB1E5E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11:30-12:30, Round Table on Trust, Well-being, and Productivity</w:t>
      </w:r>
    </w:p>
    <w:p w14:paraId="1CCD4A6D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E10B199" w14:textId="0AACEEF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 </w:t>
      </w:r>
    </w:p>
    <w:p w14:paraId="275882DA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17A018A" w14:textId="16ECD94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2A1-2, 2B1-2, 2C1-2, 2D1-2</w:t>
      </w:r>
    </w:p>
    <w:p w14:paraId="175762B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099E57F" w14:textId="7DC799F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2A</w:t>
      </w:r>
      <w:r w:rsidRPr="007D7ADF">
        <w:rPr>
          <w:rFonts w:eastAsia="Times New Roman"/>
          <w:sz w:val="24"/>
          <w:szCs w:val="24"/>
          <w:lang w:eastAsia="en-CA"/>
        </w:rPr>
        <w:t xml:space="preserve">-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Environmental Accounting</w:t>
      </w:r>
      <w:r w:rsidRPr="007D7ADF">
        <w:rPr>
          <w:rFonts w:eastAsia="Times New Roman"/>
          <w:sz w:val="24"/>
          <w:szCs w:val="24"/>
          <w:lang w:eastAsia="en-CA"/>
        </w:rPr>
        <w:t xml:space="preserve">,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 (livestream) </w:t>
      </w:r>
    </w:p>
    <w:p w14:paraId="6D6AE1FC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8142E97" w14:textId="7B6D43D1" w:rsidR="00021045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Bart van Ark (University of Manchester and The Productivity Institute, United Kingdom), Rebecca Riley </w:t>
      </w:r>
      <w:r w:rsidR="00AC1C4E" w:rsidRPr="007D7ADF">
        <w:rPr>
          <w:rFonts w:eastAsia="Times New Roman"/>
          <w:sz w:val="24"/>
          <w:szCs w:val="24"/>
          <w:lang w:eastAsia="en-CA"/>
        </w:rPr>
        <w:t>(ESCoE</w:t>
      </w:r>
      <w:r w:rsidRPr="007D7ADF">
        <w:rPr>
          <w:rFonts w:eastAsia="Times New Roman"/>
          <w:sz w:val="24"/>
          <w:szCs w:val="24"/>
          <w:lang w:eastAsia="en-CA"/>
        </w:rPr>
        <w:t xml:space="preserve"> and Kings College London, United Kingdom) and Matthew Agarwala (University of Cambridge, United Kingdom)</w:t>
      </w:r>
    </w:p>
    <w:p w14:paraId="735DF583" w14:textId="76A09D65" w:rsidR="00021045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4D44445" w14:textId="77777777" w:rsidR="000B7EF9" w:rsidRDefault="000B7EF9" w:rsidP="00021045">
      <w:pPr>
        <w:rPr>
          <w:rFonts w:eastAsia="Times New Roman"/>
          <w:sz w:val="24"/>
          <w:szCs w:val="24"/>
          <w:lang w:eastAsia="en-CA"/>
        </w:rPr>
      </w:pPr>
    </w:p>
    <w:p w14:paraId="79677DBD" w14:textId="77777777" w:rsidR="00B534E8" w:rsidRPr="00B534E8" w:rsidRDefault="00B534E8" w:rsidP="00B534E8">
      <w:pPr>
        <w:spacing w:before="100" w:beforeAutospacing="1" w:after="100" w:afterAutospacing="1"/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b/>
          <w:bCs/>
          <w:sz w:val="24"/>
          <w:szCs w:val="24"/>
          <w:lang w:eastAsia="en-CA"/>
        </w:rPr>
        <w:lastRenderedPageBreak/>
        <w:t xml:space="preserve">Session 2A-1, Environmental Accounting, Natural </w:t>
      </w:r>
      <w:proofErr w:type="gramStart"/>
      <w:r w:rsidRPr="00B534E8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B534E8">
        <w:rPr>
          <w:rFonts w:eastAsia="Times New Roman"/>
          <w:b/>
          <w:bCs/>
          <w:sz w:val="24"/>
          <w:szCs w:val="24"/>
          <w:lang w:eastAsia="en-CA"/>
        </w:rPr>
        <w:t xml:space="preserve"> and Productivity I</w:t>
      </w:r>
    </w:p>
    <w:p w14:paraId="124FA670" w14:textId="77777777" w:rsidR="00B534E8" w:rsidRPr="00B534E8" w:rsidRDefault="00B534E8" w:rsidP="00B534E8">
      <w:pPr>
        <w:spacing w:before="100" w:beforeAutospacing="1" w:after="100" w:afterAutospacing="1"/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14B0C406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1- 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IMF’s Global and Regional Greenhouse Gas Emissions Accounts</w:t>
      </w:r>
    </w:p>
    <w:p w14:paraId="5C5CC988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Mark de Haan (IMF), Jennifer Ribarsky (IMF), Jim Tebrake (IMF) and Achille </w:t>
      </w:r>
      <w:proofErr w:type="spellStart"/>
      <w:r w:rsidRPr="00B534E8">
        <w:rPr>
          <w:rFonts w:eastAsia="Times New Roman"/>
          <w:sz w:val="24"/>
          <w:szCs w:val="24"/>
          <w:lang w:eastAsia="en-CA"/>
        </w:rPr>
        <w:t>Pegoue</w:t>
      </w:r>
      <w:proofErr w:type="spellEnd"/>
      <w:r w:rsidRPr="00B534E8">
        <w:rPr>
          <w:rFonts w:eastAsia="Times New Roman"/>
          <w:sz w:val="24"/>
          <w:szCs w:val="24"/>
          <w:lang w:eastAsia="en-CA"/>
        </w:rPr>
        <w:t xml:space="preserve"> (IMF) -</w:t>
      </w:r>
      <w:hyperlink r:id="rId9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EAC5ED0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2- 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Proof of Concept for a U.S. Air Emissions Physical Flows Account</w:t>
      </w:r>
    </w:p>
    <w:p w14:paraId="65BE4DCB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Matthew Chambers (U.S. Bureau of Economic Analysis), Catherine Birney (U.S. Environmental Protection Agency), Ben Young (Eastern Research Group, Inc., United States) and Wesley </w:t>
      </w:r>
      <w:proofErr w:type="spellStart"/>
      <w:r w:rsidRPr="00B534E8">
        <w:rPr>
          <w:rFonts w:eastAsia="Times New Roman"/>
          <w:sz w:val="24"/>
          <w:szCs w:val="24"/>
          <w:lang w:eastAsia="en-CA"/>
        </w:rPr>
        <w:t>Ingwersen</w:t>
      </w:r>
      <w:proofErr w:type="spellEnd"/>
      <w:r w:rsidRPr="00B534E8">
        <w:rPr>
          <w:rFonts w:eastAsia="Times New Roman"/>
          <w:sz w:val="24"/>
          <w:szCs w:val="24"/>
          <w:lang w:eastAsia="en-CA"/>
        </w:rPr>
        <w:t xml:space="preserve"> (U.S. Environmental Protection Agency)- </w:t>
      </w:r>
      <w:hyperlink r:id="rId10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0BB44E1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>3- 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Targeting R&amp;D Subsidies to Clean Technologies to Address Climate Change and Boost Productivity</w:t>
      </w:r>
    </w:p>
    <w:p w14:paraId="3B4E474D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Ralf Martin (Imperial College London, United Kingdom) and Dennis Verhoeven (Bocconi University, Italy) - </w:t>
      </w:r>
      <w:hyperlink r:id="rId11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122D77" w14:textId="77777777" w:rsidR="00B534E8" w:rsidRPr="00B534E8" w:rsidRDefault="00B534E8" w:rsidP="00B534E8">
      <w:pPr>
        <w:spacing w:before="100" w:beforeAutospacing="1" w:after="100" w:afterAutospacing="1"/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6566F58F" w14:textId="77777777" w:rsidR="00B534E8" w:rsidRPr="00B534E8" w:rsidRDefault="00B534E8" w:rsidP="00B534E8">
      <w:pPr>
        <w:spacing w:before="100" w:beforeAutospacing="1" w:after="100" w:afterAutospacing="1"/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b/>
          <w:bCs/>
          <w:sz w:val="24"/>
          <w:szCs w:val="24"/>
          <w:lang w:eastAsia="en-CA"/>
        </w:rPr>
        <w:t xml:space="preserve">Session 2A-2, Environmental Accounting, Natural </w:t>
      </w:r>
      <w:proofErr w:type="gramStart"/>
      <w:r w:rsidRPr="00B534E8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B534E8">
        <w:rPr>
          <w:rFonts w:eastAsia="Times New Roman"/>
          <w:b/>
          <w:bCs/>
          <w:sz w:val="24"/>
          <w:szCs w:val="24"/>
          <w:lang w:eastAsia="en-CA"/>
        </w:rPr>
        <w:t xml:space="preserve"> and Productivity II</w:t>
      </w:r>
    </w:p>
    <w:p w14:paraId="39E76C28" w14:textId="77777777" w:rsidR="00B534E8" w:rsidRPr="00B534E8" w:rsidRDefault="00B534E8" w:rsidP="00B534E8">
      <w:pPr>
        <w:spacing w:before="100" w:beforeAutospacing="1" w:after="100" w:afterAutospacing="1"/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7E2D0202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4- 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A SNA Framework to Capture Growth in the Services of Natural Resources</w:t>
      </w:r>
    </w:p>
    <w:p w14:paraId="1FB311DF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Rachel Harris Soloveichik (Bureau of Economic Analysis, United States) - </w:t>
      </w:r>
      <w:hyperlink r:id="rId12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C15754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5- 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Climate Protection Potential of Digital Transformation - The Role of Production Relocation</w:t>
      </w:r>
    </w:p>
    <w:p w14:paraId="1B3FF7A7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Thomas Niebel (ZEW Mannheim, Germany), Janna </w:t>
      </w:r>
      <w:proofErr w:type="spellStart"/>
      <w:r w:rsidRPr="00B534E8">
        <w:rPr>
          <w:rFonts w:eastAsia="Times New Roman"/>
          <w:sz w:val="24"/>
          <w:szCs w:val="24"/>
          <w:lang w:eastAsia="en-CA"/>
        </w:rPr>
        <w:t>Axenbeck</w:t>
      </w:r>
      <w:proofErr w:type="spellEnd"/>
      <w:r w:rsidRPr="00B534E8">
        <w:rPr>
          <w:rFonts w:eastAsia="Times New Roman"/>
          <w:sz w:val="24"/>
          <w:szCs w:val="24"/>
          <w:lang w:eastAsia="en-CA"/>
        </w:rPr>
        <w:t xml:space="preserve"> (ZEW Mannheim) and Justus </w:t>
      </w:r>
      <w:proofErr w:type="spellStart"/>
      <w:r w:rsidRPr="00B534E8">
        <w:rPr>
          <w:rFonts w:eastAsia="Times New Roman"/>
          <w:sz w:val="24"/>
          <w:szCs w:val="24"/>
          <w:lang w:eastAsia="en-CA"/>
        </w:rPr>
        <w:t>Böning</w:t>
      </w:r>
      <w:proofErr w:type="spellEnd"/>
      <w:r w:rsidRPr="00B534E8">
        <w:rPr>
          <w:rFonts w:eastAsia="Times New Roman"/>
          <w:sz w:val="24"/>
          <w:szCs w:val="24"/>
          <w:lang w:eastAsia="en-CA"/>
        </w:rPr>
        <w:t xml:space="preserve"> (ZEW Mannheim, Germany) - </w:t>
      </w:r>
      <w:hyperlink r:id="rId13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00C75BF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6- </w:t>
      </w:r>
      <w:r w:rsidRPr="00B534E8">
        <w:rPr>
          <w:rFonts w:eastAsia="Times New Roman"/>
          <w:sz w:val="24"/>
          <w:szCs w:val="24"/>
          <w:u w:val="single"/>
          <w:lang w:eastAsia="en-CA"/>
        </w:rPr>
        <w:t>Using Natural Capital Accounts to Integrate Environmental Change into Measures of Output and Productivity</w:t>
      </w:r>
    </w:p>
    <w:p w14:paraId="790DDD13" w14:textId="77777777" w:rsidR="00B534E8" w:rsidRPr="00B534E8" w:rsidRDefault="00B534E8" w:rsidP="00B534E8">
      <w:pPr>
        <w:rPr>
          <w:rFonts w:eastAsia="Times New Roman"/>
          <w:sz w:val="24"/>
          <w:szCs w:val="24"/>
          <w:lang w:eastAsia="en-CA"/>
        </w:rPr>
      </w:pPr>
      <w:r w:rsidRPr="00B534E8">
        <w:rPr>
          <w:rFonts w:eastAsia="Times New Roman"/>
          <w:sz w:val="24"/>
          <w:szCs w:val="24"/>
          <w:lang w:eastAsia="en-CA"/>
        </w:rPr>
        <w:t xml:space="preserve">Matthew Agarwala (University of Cambridge, United Kingdom), Josh Martin (UK ONS) and </w:t>
      </w:r>
      <w:proofErr w:type="spellStart"/>
      <w:r w:rsidRPr="00B534E8">
        <w:rPr>
          <w:rFonts w:eastAsia="Times New Roman"/>
          <w:sz w:val="24"/>
          <w:szCs w:val="24"/>
          <w:lang w:eastAsia="en-CA"/>
        </w:rPr>
        <w:t>Cliodhna</w:t>
      </w:r>
      <w:proofErr w:type="spellEnd"/>
      <w:r w:rsidRPr="00B534E8">
        <w:rPr>
          <w:rFonts w:eastAsia="Times New Roman"/>
          <w:sz w:val="24"/>
          <w:szCs w:val="24"/>
          <w:lang w:eastAsia="en-CA"/>
        </w:rPr>
        <w:t xml:space="preserve"> Taylor (UK ONS)- </w:t>
      </w:r>
      <w:hyperlink r:id="rId14" w:history="1">
        <w:r w:rsidRPr="00B534E8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2B382C0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A49B9D0" w14:textId="15D1BC4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2B- Measuring Comprehensive Consumption and Implications for Equivalence Scales, National Accounts, Poverty, and Inequality</w:t>
      </w:r>
    </w:p>
    <w:p w14:paraId="2A2F9082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96A4318" w14:textId="7D01010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Thesia Garner (BLS, United States), Diane Coyle </w:t>
      </w:r>
      <w:r w:rsidR="00557019" w:rsidRPr="007D7ADF">
        <w:rPr>
          <w:rFonts w:eastAsia="Times New Roman"/>
          <w:sz w:val="24"/>
          <w:szCs w:val="24"/>
          <w:lang w:eastAsia="en-CA"/>
        </w:rPr>
        <w:t>(Cambridge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United Kingdom) Thomas Crossley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European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University Institute, Italy), Nancy Folbre ( University of Massachusetts Amherst, United States), Dean Jolliffe ( Word Bank), Leonard Nakamura (Federal Reserve Bank of Philadelphia, United States), Sabrina Pabilonia (BLS, United States) and Paul Schreyer ( OECD)</w:t>
      </w:r>
    </w:p>
    <w:p w14:paraId="0879A083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0F16496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6269FD17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234890D7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5B8E5593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0A4CEC4C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5C9CC416" w14:textId="7E75DA8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Session 2B-1, Measuring Comprehensive Consumption and Implications for Equivalence Scales, National Accounts, Poverty, and Inequality I</w:t>
      </w:r>
    </w:p>
    <w:p w14:paraId="13F6EB44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51B6E11" w14:textId="02AC4EB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2754B978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85A2F2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Childcare, Household Expenditures and Consumption of Unpaid Services: Evidence from the U.S. Panel Study of Income Dynamics</w:t>
      </w:r>
    </w:p>
    <w:p w14:paraId="06CF049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Leila Gautham (University of Massachusetts Amherst, United States) and Nancy Folbre (University of Massachusetts Amherst, United States)- </w:t>
      </w:r>
      <w:hyperlink r:id="rId1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EEFFB8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Poverty Analysis Using a Comprehensive Consumption Measure</w:t>
      </w:r>
    </w:p>
    <w:p w14:paraId="67907E3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Brett Matsumoto (Bureau of Labor Statistics, United States), Jake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Schild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(Bureau of Labor Statistics, United States)-</w:t>
      </w:r>
      <w:hyperlink r:id="rId1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D471BF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Non-Market Production of Amicable Relationships in Shared Households</w:t>
      </w:r>
    </w:p>
    <w:p w14:paraId="1C0787C1" w14:textId="785BF52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Rachel Harris Soloveichik (Bureau of Economic Analysis, United States)- </w:t>
      </w:r>
      <w:hyperlink r:id="rId1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AD8D1B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67EFA81D" w14:textId="6AF2B07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7B680A8F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701158CB" w14:textId="616A079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2B-2, Measuring Comprehensive Consumption and Implications for Equivalence Scales, National Accounts, Poverty, and Inequality II</w:t>
      </w:r>
    </w:p>
    <w:p w14:paraId="3BB2C8A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6488520A" w14:textId="54C8BED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344DB723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CC031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Is GDP Becoming Obsolete? The Beyond GDP</w:t>
      </w:r>
    </w:p>
    <w:p w14:paraId="544591C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Leonard Nakamura (Federal Reserve Bank of Philadelphia, United States) and Charles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Hulten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Marylandand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United States)- </w:t>
      </w:r>
      <w:hyperlink r:id="rId1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BF726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Household Income Based on a Broad View of Production: The Contribution of Women</w:t>
      </w:r>
    </w:p>
    <w:p w14:paraId="239B9B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Mitsuhiko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Iyoda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Momoyama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Gakuin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Japan)- </w:t>
      </w:r>
      <w:hyperlink r:id="rId1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3B87A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Estimating Poverty Trends in Absence of Comparable Household Consumption Data: An Example from Nigeria</w:t>
      </w:r>
    </w:p>
    <w:p w14:paraId="7739D60F" w14:textId="247797A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Marta Schoch (World Bank), Jonathan Lain (World Bank) and Tara Vishwanath (World Bank)- </w:t>
      </w:r>
      <w:hyperlink r:id="rId2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02992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0D5ECB9" w14:textId="4DB9FD5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2C- New Measures of Global Comparisons in Well-Being and Sustainability</w:t>
      </w:r>
    </w:p>
    <w:p w14:paraId="7339488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9E71EA5" w14:textId="77A02CE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Organisers: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Ann Lisbet Brathaug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Statistic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Norway) and Michail Moatsos ( University of Utrecht, the Netherlands)</w:t>
      </w:r>
    </w:p>
    <w:p w14:paraId="56E83778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28F6494" w14:textId="31AAA5C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2C-1,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 I</w:t>
      </w:r>
    </w:p>
    <w:p w14:paraId="7AA6560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124F6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37DFFF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GDP and Welfare: Empirical Estimates of a Spectrum of Opportunity</w:t>
      </w:r>
    </w:p>
    <w:p w14:paraId="53D2B16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Cliodhna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Taylor (Office for National Statistics, United Kingdom), Richard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Heys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(Office for National Statistics, United Kingdom), Robert Bucknall (Office for National Statistics, United Kingdom) and Stephen Christie -</w:t>
      </w:r>
      <w:hyperlink r:id="rId2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4EBA49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Social Sustainability,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Poverty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Income Levels: An Empirical Exploration</w:t>
      </w:r>
    </w:p>
    <w:p w14:paraId="6F16F4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Jose Cuesta (World Bank), Lucia Madrigal (World Bank) and Natalia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Pecorari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 </w:t>
      </w:r>
      <w:hyperlink r:id="rId2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EB7474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Sustainability of Sustainable Development Measurement</w:t>
      </w:r>
    </w:p>
    <w:p w14:paraId="38375CF8" w14:textId="5A3F0DC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Tingyi Liu (Economics and Management School of Wuhan University, China) and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School of Jiangxi University of Finance and Economics, Nanchang, China) - </w:t>
      </w:r>
      <w:hyperlink r:id="rId2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FFF7C6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EF66392" w14:textId="47546C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0CDB4E2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56AAD7" w14:textId="5452AF7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2C-2,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 II</w:t>
      </w:r>
    </w:p>
    <w:p w14:paraId="0322855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0E4A291" w14:textId="5E62CA1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0EEF28D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3D71C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Confidence Intervals and Long-run Trends in Food Prices, the Cost of Basic Needs, and Global Poverty</w:t>
      </w:r>
    </w:p>
    <w:p w14:paraId="464409E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Michail Moatsos (Utrecht University, the Netherlands) - </w:t>
      </w:r>
      <w:hyperlink r:id="rId2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B3DF9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Social Transfers in Kind on Gender Inequality</w:t>
      </w:r>
    </w:p>
    <w:p w14:paraId="53A70CD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Alfandari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(Central Bureau of Statistics, Israel) - </w:t>
      </w:r>
      <w:hyperlink r:id="rId2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AA47C7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Intersectional Inequality in Education in Low- and Middle-Income Countries</w:t>
      </w:r>
    </w:p>
    <w:p w14:paraId="23485580" w14:textId="040518B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Dario Meili (Development Economics Group ETH Zurich, </w:t>
      </w:r>
      <w:r w:rsidR="00F5321D" w:rsidRPr="007D7ADF">
        <w:rPr>
          <w:rFonts w:eastAsia="Times New Roman"/>
          <w:sz w:val="24"/>
          <w:szCs w:val="24"/>
          <w:lang w:eastAsia="en-CA"/>
        </w:rPr>
        <w:t>Switzerland)</w:t>
      </w:r>
      <w:r w:rsidRPr="007D7ADF">
        <w:rPr>
          <w:rFonts w:eastAsia="Times New Roman"/>
          <w:sz w:val="24"/>
          <w:szCs w:val="24"/>
          <w:lang w:eastAsia="en-CA"/>
        </w:rPr>
        <w:t xml:space="preserve"> and Isabel Günther (Development Economics Group ETH Zurich, Switzerland) - </w:t>
      </w:r>
      <w:hyperlink r:id="rId2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6C76F0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904C8AC" w14:textId="15A61BD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2D</w:t>
      </w:r>
      <w:r w:rsidRPr="007D7ADF">
        <w:rPr>
          <w:rFonts w:eastAsia="Times New Roman"/>
          <w:sz w:val="24"/>
          <w:szCs w:val="24"/>
          <w:lang w:eastAsia="en-CA"/>
        </w:rPr>
        <w:t xml:space="preserve">: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</w:p>
    <w:p w14:paraId="2E8254F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79338AA" w14:textId="5409960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Catherine Van Rompaey (World Bank) and Peter van de Ven </w:t>
      </w:r>
      <w:r w:rsidR="00557019" w:rsidRPr="007D7ADF">
        <w:rPr>
          <w:rFonts w:eastAsia="Times New Roman"/>
          <w:sz w:val="24"/>
          <w:szCs w:val="24"/>
          <w:lang w:eastAsia="en-CA"/>
        </w:rPr>
        <w:t>(OECD</w:t>
      </w:r>
      <w:r w:rsidRPr="007D7ADF">
        <w:rPr>
          <w:rFonts w:eastAsia="Times New Roman"/>
          <w:sz w:val="24"/>
          <w:szCs w:val="24"/>
          <w:lang w:eastAsia="en-CA"/>
        </w:rPr>
        <w:t>, retired)</w:t>
      </w:r>
    </w:p>
    <w:p w14:paraId="3D17D47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5F1A4DB" w14:textId="2087650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2D-1, 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I</w:t>
      </w:r>
    </w:p>
    <w:p w14:paraId="4902112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24E29E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BAA02D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Research on the Value Accounting of Free Internet Service</w:t>
      </w:r>
    </w:p>
    <w:p w14:paraId="543BEB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Weiying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Ping (Jiangxi University of Finance and Economics, China),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Yulu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Zhang (Jiangxi University of Finance and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Liangqing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Luo (Jiangxi University of Finance and Economics, China) - </w:t>
      </w:r>
      <w:hyperlink r:id="rId2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9C03E6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New Estimates of the Value of Unpaid Household Work for Canada, 2015-2019 </w:t>
      </w:r>
    </w:p>
    <w:p w14:paraId="7F26A81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Amanda Sinclair (Statistics Canada) and Sandy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Besporstov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Canada)- </w:t>
      </w:r>
      <w:hyperlink r:id="rId2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90A8C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the Value Contributions of Intangibles: A Data-driven Approach</w:t>
      </w:r>
    </w:p>
    <w:p w14:paraId="74B4ACF3" w14:textId="1A8A8A5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Rebecca Riley (King's College London, United Kingdom), Leonard Nakamura (Federal Reserve Bank of Philadelphia, United States) and Oleksii Romanko (King's College London, United Kingdom)- </w:t>
      </w:r>
      <w:hyperlink r:id="rId2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FEAEAB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25BDDB6" w14:textId="023BAC5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464FB6D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BEFB83F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572F9E92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1C740949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2D0BF833" w14:textId="77777777" w:rsidR="00B534E8" w:rsidRDefault="00B534E8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29557DA3" w14:textId="2A94E46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Session 2D-2, 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II</w:t>
      </w:r>
    </w:p>
    <w:p w14:paraId="58620AE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FC1ACF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416000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Productivity and Labor Services with Age and Vintage Adjustment of U. S. Market Hours, 1975-2013</w:t>
      </w:r>
    </w:p>
    <w:p w14:paraId="6B0D285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Barbara Fraumeni (Central University of Finance and Economics, China) -</w:t>
      </w:r>
      <w:hyperlink r:id="rId3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2D1C38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Does Worker’s Experience Matter for Russian Growth?</w:t>
      </w:r>
    </w:p>
    <w:p w14:paraId="74482E1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Ilya B. Voskoboynikov (HSE University, Russia), Evgenia M.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Chernina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(HSE University, Russia) and Vladimir E.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Gimpelson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(HSE University, Russia)-</w:t>
      </w:r>
      <w:hyperlink r:id="rId3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01C62C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Sensitivity Analysis of Capital and MFP Measurement to Asset Depreciation Patterns and Initial Capital Stock Estimates</w:t>
      </w:r>
    </w:p>
    <w:p w14:paraId="2C051D1E" w14:textId="4448EDB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Pierre-Alain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Pionnier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Belen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Zinni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Kéa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Baret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(OECD)- </w:t>
      </w:r>
      <w:hyperlink r:id="rId3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CD3C53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B3AD8AB" w14:textId="2340C87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17:45-19:00, Ruggles Lecture (livestream)</w:t>
      </w:r>
    </w:p>
    <w:p w14:paraId="0758152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B9710FA" w14:textId="5930B71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John Fernald (INSEAD and Federal Reserve Bank of San Francisco), Title TBC</w:t>
      </w:r>
    </w:p>
    <w:p w14:paraId="3CED989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D73467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19:00-20:30, Dinner</w:t>
      </w:r>
    </w:p>
    <w:p w14:paraId="7A6463C1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32E5A15C">
          <v:rect id="_x0000_i1029" style="width:468pt;height:1.5pt" o:hralign="center" o:hrstd="t" o:hr="t" fillcolor="#a0a0a0" stroked="f"/>
        </w:pict>
      </w:r>
    </w:p>
    <w:p w14:paraId="7853D96C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2E6C25E2">
          <v:rect id="_x0000_i1030" style="width:468pt;height:1.5pt" o:hralign="center" o:hrstd="t" o:hr="t" fillcolor="#a0a0a0" stroked="f"/>
        </w:pict>
      </w:r>
    </w:p>
    <w:p w14:paraId="43C8FD3E" w14:textId="0204D16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Wednesday, August 24</w:t>
      </w:r>
    </w:p>
    <w:p w14:paraId="0DE0F98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0A81ADA" w14:textId="0AD1D65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9:00-12:00, Plenary Session 3 (livestream)</w:t>
      </w:r>
    </w:p>
    <w:p w14:paraId="2F1787DE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C1AE32E" w14:textId="34C40A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Session 3-1, Understanding the Child Well-Being Impacts of the Pandemic</w:t>
      </w:r>
    </w:p>
    <w:p w14:paraId="5FC4084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E8A2836" w14:textId="54CD912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Organizer: Surajit Deb </w:t>
      </w:r>
      <w:r w:rsidR="00557019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Delhi, India)</w:t>
      </w:r>
    </w:p>
    <w:p w14:paraId="468B6E1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5358AEB" w14:textId="6E0AF93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360787C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21F110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Impact of COVID-19 on the Welfare of Households with Children: An Overview Based on High Frequency Phone Surveys</w:t>
      </w:r>
    </w:p>
    <w:p w14:paraId="4CDDAB4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Jose Cuesta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Siwei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Tian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Solrun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Engilbertsdottir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(UNICEF), Enrique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Delamonica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(UNICEF), David Stewart (UNICEF), David Newhouse (UNICEF)-</w:t>
      </w:r>
      <w:hyperlink r:id="rId3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F00022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Consequences of the COVID-19 Pandemic for Children in Kenya</w:t>
      </w:r>
    </w:p>
    <w:p w14:paraId="6E5E8F3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Samuel Siewers (University of Göttingen, Germany), Emma Cameron (World Bank), Antonia Delius (World Bank), Amanda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Devercelli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Utz Pape (World Bank) - </w:t>
      </w:r>
      <w:hyperlink r:id="rId3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CA8378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Parental Engagement in Early Childhood Education During COVID-19: Learning from Structured Tech and Teacher Support Programs in Urban Maharashtra</w:t>
      </w:r>
    </w:p>
    <w:p w14:paraId="1C66D8BD" w14:textId="59F18EA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Nisha Pankaj Vernekar (Vidhi Centre for Legal Policy, India), Karan Singhal (Indian Institute of Management, Ahmedabad) and Aditya Narayan Rai (Vidhi Centre for Legal Policy, India) - </w:t>
      </w:r>
      <w:hyperlink r:id="rId3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D4E666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FA61E67" w14:textId="3F3D84C2" w:rsidR="00830A63" w:rsidRPr="00B534E8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72A76FC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Session 3-2, Advancing Measurement and Valuation in the System of National Accounts</w:t>
      </w:r>
    </w:p>
    <w:p w14:paraId="1C7885C8" w14:textId="62F0EBB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Catherine Van Rompaey </w:t>
      </w:r>
      <w:r w:rsidR="00557019" w:rsidRPr="007D7ADF">
        <w:rPr>
          <w:rFonts w:eastAsia="Times New Roman"/>
          <w:sz w:val="24"/>
          <w:szCs w:val="24"/>
          <w:lang w:eastAsia="en-CA"/>
        </w:rPr>
        <w:t>(World</w:t>
      </w:r>
      <w:r w:rsidRPr="007D7ADF">
        <w:rPr>
          <w:rFonts w:eastAsia="Times New Roman"/>
          <w:sz w:val="24"/>
          <w:szCs w:val="24"/>
          <w:lang w:eastAsia="en-CA"/>
        </w:rPr>
        <w:t xml:space="preserve"> Bank) and Peter van De Ven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OECD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, retired)</w:t>
      </w:r>
    </w:p>
    <w:p w14:paraId="4A4D600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6B104A0" w14:textId="156A435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11:00-12:30</w:t>
      </w:r>
    </w:p>
    <w:p w14:paraId="28A72E9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00B461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Free Services in the Netherlands</w:t>
      </w:r>
    </w:p>
    <w:p w14:paraId="2B8CC3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Martin Van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Elp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Netherlands), Nicky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Kuijpers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 and Nino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Mushkudiani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 - </w:t>
      </w:r>
      <w:hyperlink r:id="rId3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23A11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Valuing the U.S. Data Economy Using Machine Learning and Online Job Postings</w:t>
      </w:r>
    </w:p>
    <w:p w14:paraId="18BFC6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José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Bayoán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Santiago Calderón (Bureau of Economic Analysis, United States) and Dylan Grassier (Bureau of Economic Analysis, United States) - </w:t>
      </w:r>
      <w:hyperlink r:id="rId3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029682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New Measures of Prices for R&amp;D</w:t>
      </w:r>
    </w:p>
    <w:p w14:paraId="1F8C7004" w14:textId="30B213B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Leonard Nakamura (Federal Reserve Bank of Philadelphia, United States) - </w:t>
      </w:r>
      <w:hyperlink r:id="rId3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AAC3A2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9B1FB81" w14:textId="7C40247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</w:t>
      </w:r>
    </w:p>
    <w:p w14:paraId="43C2CBF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C0A6A96" w14:textId="231745C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4A1-2, 4B1-2, 4C1-2, 4D1-2</w:t>
      </w:r>
    </w:p>
    <w:p w14:paraId="4EDDB47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6A7FDD1" w14:textId="2A61481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 New Developments in Poverty Measurement with a Focus on National Statistical Office Efforts (livestream) </w:t>
      </w:r>
    </w:p>
    <w:p w14:paraId="71188FA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5C1288B" w14:textId="024801F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Organizers: Shatakshee Dhongde (Georgia Tech, United States) and Thesi</w:t>
      </w:r>
      <w:r w:rsidR="0069588C">
        <w:rPr>
          <w:rFonts w:eastAsia="Times New Roman"/>
          <w:sz w:val="24"/>
          <w:szCs w:val="24"/>
          <w:lang w:eastAsia="en-CA"/>
        </w:rPr>
        <w:t>a</w:t>
      </w:r>
      <w:r w:rsidRPr="007D7ADF">
        <w:rPr>
          <w:rFonts w:eastAsia="Times New Roman"/>
          <w:sz w:val="24"/>
          <w:szCs w:val="24"/>
          <w:lang w:eastAsia="en-CA"/>
        </w:rPr>
        <w:t xml:space="preserve"> Garner (BLS, United States)</w:t>
      </w:r>
    </w:p>
    <w:p w14:paraId="2FDC7A9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3D52BB" w14:textId="38579F8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4A-1, New Developments in Poverty Measurement with a Focus on National Statistical Office Efforts I</w:t>
      </w:r>
    </w:p>
    <w:p w14:paraId="148F485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19BC1E6" w14:textId="57D6429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51C460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F6A790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Role of Wealth in Measuring Poverty in Denmark</w:t>
      </w:r>
    </w:p>
    <w:p w14:paraId="02B218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Daniel F. Gustafsson (Statistics Denmark) -</w:t>
      </w:r>
      <w:hyperlink r:id="rId3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54F87A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-</w:t>
      </w:r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Objective and Subjective Aspects of Poverty. Discussion of Different Approaches and Measurement Methods Based on the Polish EU-SILC Survey.</w:t>
      </w:r>
    </w:p>
    <w:p w14:paraId="5713C85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Szukielojc-Bienkunska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Poland) and Tomasz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Piasecki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Poland) - </w:t>
      </w:r>
      <w:hyperlink r:id="rId4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FA9F8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United States Inflation Experience across the Income Distribution</w:t>
      </w:r>
    </w:p>
    <w:p w14:paraId="25C78D83" w14:textId="75C2BE8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Anya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Stockburger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(Bureau of Labor Statistics, United States)) and Joshua Klick (Bureau of Labor Statistics, United States)) - </w:t>
      </w:r>
      <w:hyperlink r:id="rId4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13953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8C9149" w14:textId="4950089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1E65754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AE8E49" w14:textId="354FD22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4A-2, New Developments in Poverty Measurement with a Focus on National Statistical Office Efforts II</w:t>
      </w:r>
    </w:p>
    <w:p w14:paraId="523EA51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D956E99" w14:textId="4851668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69EA23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8C0A29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Measurement of Poverty of Low-wage Workers in Developed Countries; The Example of Singapore</w:t>
      </w:r>
    </w:p>
    <w:p w14:paraId="712A9834" w14:textId="1EC27A9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Mavis Lim (Ministry of Manpower Singapore) - </w:t>
      </w:r>
      <w:hyperlink r:id="rId4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E4CAF1" w14:textId="554A5737" w:rsidR="00830A63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000C6C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1DEDD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5- The Impact of COVID-19 on Global Inequality and Poverty</w:t>
      </w:r>
    </w:p>
    <w:p w14:paraId="3939263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Nishant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Yonzan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Gerszon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Mahler (World Bank) and Christoph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Lakner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4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7B19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Health Insurance in a Comprehensive Consumption Measure</w:t>
      </w:r>
    </w:p>
    <w:p w14:paraId="6D937B5F" w14:textId="58D5918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Brett Matsumoto (Bureau of Labor Statistics, United States)- </w:t>
      </w:r>
      <w:hyperlink r:id="rId4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3E04A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DF0E0B3" w14:textId="2A461FA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 Measuring the Self-Employed, Contract Work, and Gig Workers</w:t>
      </w:r>
    </w:p>
    <w:p w14:paraId="5F38924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CE9102A" w14:textId="4392529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Wendy Li </w:t>
      </w:r>
      <w:r w:rsidR="00557019" w:rsidRPr="007D7ADF">
        <w:rPr>
          <w:rFonts w:eastAsia="Times New Roman"/>
          <w:sz w:val="24"/>
          <w:szCs w:val="24"/>
          <w:lang w:eastAsia="en-CA"/>
        </w:rPr>
        <w:t>(Moon</w:t>
      </w:r>
      <w:r w:rsidRPr="007D7ADF">
        <w:rPr>
          <w:rFonts w:eastAsia="Times New Roman"/>
          <w:sz w:val="24"/>
          <w:szCs w:val="24"/>
          <w:lang w:eastAsia="en-CA"/>
        </w:rPr>
        <w:t xml:space="preserve"> Economics Institute, United States) and Sabrina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Pabiloni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U.S.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Bureau of Labor Statistics)</w:t>
      </w:r>
    </w:p>
    <w:p w14:paraId="7FD8C7D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41DECA2" w14:textId="0941486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</w:t>
      </w:r>
      <w:r w:rsidR="00830A63" w:rsidRPr="007D7ADF">
        <w:rPr>
          <w:rFonts w:eastAsia="Times New Roman"/>
          <w:b/>
          <w:bCs/>
          <w:sz w:val="24"/>
          <w:szCs w:val="24"/>
          <w:lang w:eastAsia="en-CA"/>
        </w:rPr>
        <w:t>1, Measuring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the Self-Employed, Contract Work, and Gig Workers I</w:t>
      </w:r>
    </w:p>
    <w:p w14:paraId="0EE530D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B0BC05F" w14:textId="4F0A6F9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5E68F39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CDFB4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- The Impact of Self-employed on Productivity Measurement in the Netherlands</w:t>
      </w:r>
    </w:p>
    <w:p w14:paraId="0D2A26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Hugo de Bondt (Statistics Netherlands / CBS) -</w:t>
      </w:r>
      <w:hyperlink r:id="rId4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0766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Why are Estimates of Self-employment Hours So Volatile?</w:t>
      </w:r>
    </w:p>
    <w:p w14:paraId="27F0B0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Sabrina Wulff Pabilonia (U.S. Bureau of Labor Statistics) and Cindy Cunningham (U.S. Bureau of Labor Statistics) - </w:t>
      </w:r>
      <w:hyperlink r:id="rId4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7B8763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Some Observations on the Rising Self-employment in India</w:t>
      </w:r>
    </w:p>
    <w:p w14:paraId="5A9CAB25" w14:textId="2FC20B6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(Delhi University,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4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23C402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75E91FE" w14:textId="7B54BC1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7CC1BE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213982A" w14:textId="1C766B9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4B-2, Measuring the Self-Employed, Contract Work, and Gig Workers II</w:t>
      </w:r>
    </w:p>
    <w:p w14:paraId="060B568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4C14366" w14:textId="7C025EF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0202FEB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543661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Development of Self-employed in Hungary Before and During COVID-19 Pandemic Related to Selected Economic Activities</w:t>
      </w:r>
    </w:p>
    <w:p w14:paraId="15B13A0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Máté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Mogyorósi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Klaudia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Máténé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Bella (Hungarian Central Statistical Office), Ildikó Ritzlné Kazimir (Hungarian Central Statistical Office)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Tímea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Cseh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 -</w:t>
      </w:r>
      <w:hyperlink r:id="rId4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0B1F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Status of Self-employed, Contract, and Gig Workers in India: Some Recent Changes</w:t>
      </w:r>
    </w:p>
    <w:p w14:paraId="04C5CF8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Suresh Chand Aggarwal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Deptt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. of Business Economics, University of Delhi South Campus, India) - </w:t>
      </w:r>
      <w:hyperlink r:id="rId4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B7DC3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Measurement of the Self-employed in Singapore</w:t>
      </w:r>
    </w:p>
    <w:p w14:paraId="2F88FAB6" w14:textId="56E12D5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Jeremy Heng (Singapore Ministry of Manpower) -</w:t>
      </w:r>
      <w:hyperlink r:id="rId5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7967B0B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3506D6D5" w14:textId="4A42CEF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4C-1,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</w:t>
      </w:r>
      <w:r w:rsidR="00B91CDB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7435F37A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626C847D" w14:textId="7C90B61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Ann Lisbet Brathaug </w:t>
      </w:r>
      <w:r w:rsidR="009B3C34" w:rsidRPr="007D7ADF">
        <w:rPr>
          <w:rFonts w:eastAsia="Times New Roman"/>
          <w:sz w:val="24"/>
          <w:szCs w:val="24"/>
          <w:lang w:eastAsia="en-CA"/>
        </w:rPr>
        <w:t>(Statistic</w:t>
      </w:r>
      <w:r w:rsidRPr="007D7ADF">
        <w:rPr>
          <w:rFonts w:eastAsia="Times New Roman"/>
          <w:sz w:val="24"/>
          <w:szCs w:val="24"/>
          <w:lang w:eastAsia="en-CA"/>
        </w:rPr>
        <w:t xml:space="preserve"> Norway) and Michail Moatsos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Utrecht, the Netherlands)</w:t>
      </w:r>
    </w:p>
    <w:p w14:paraId="7B35C1D0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7823AAD0" w14:textId="585940E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731B869A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0B5CF3F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Towards Integrating SNA, SEEA and SDGs – A Simplified Excel-Based Sustainability Accounting Tool for Cities</w:t>
      </w:r>
    </w:p>
    <w:p w14:paraId="0808DF4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Steivan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Defilla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(Tianjin University, China) – </w:t>
      </w:r>
      <w:hyperlink r:id="rId5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76B046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Integrating Purchasing Power Parities in the World Bank’s Classification of Countries by Income Level</w:t>
      </w:r>
    </w:p>
    <w:p w14:paraId="3F95D50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Catherine Van Rompaey (World Bank), Nada Hamadeh (World Bank), Eric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Metreau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Marko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Rissanen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Mizuki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Yamanaka (World Bank)- </w:t>
      </w:r>
      <w:hyperlink r:id="rId5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21ABBB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in Multidimensional Well-Being in the United States</w:t>
      </w:r>
    </w:p>
    <w:p w14:paraId="06A1636F" w14:textId="47F31849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Shatakshee Dhongde (Georgia Institute of Technology, United States), Prasanta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Pattanaik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California, United States), Riverside and Yongsheng Xu (Georgia Institute of Technology, United States) – </w:t>
      </w:r>
      <w:hyperlink r:id="rId5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3F785E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8705317" w14:textId="59D8060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4F6BBC4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8309B49" w14:textId="73225D5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4C-2, Proposal on Big Data: Economic Value, Digital Transformation, Productivity and Policy</w:t>
      </w:r>
    </w:p>
    <w:p w14:paraId="0864786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BC1F1CC" w14:textId="2A896AE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Daniel Ker </w:t>
      </w:r>
      <w:r w:rsidR="009B3C34" w:rsidRPr="007D7ADF">
        <w:rPr>
          <w:rFonts w:eastAsia="Times New Roman"/>
          <w:sz w:val="24"/>
          <w:szCs w:val="24"/>
          <w:lang w:eastAsia="en-CA"/>
        </w:rPr>
        <w:t>(UNCTAD</w:t>
      </w:r>
      <w:r w:rsidRPr="007D7ADF">
        <w:rPr>
          <w:rFonts w:eastAsia="Times New Roman"/>
          <w:sz w:val="24"/>
          <w:szCs w:val="24"/>
          <w:lang w:eastAsia="en-CA"/>
        </w:rPr>
        <w:t xml:space="preserve">), Wendy Li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Moon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Economics Institute, United States) and David Nguyen ( OECD)</w:t>
      </w:r>
    </w:p>
    <w:p w14:paraId="6E29E6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A65F46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645CFBD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Firms Going Digital: Tapping into the Potential of Data for Innovation</w:t>
      </w:r>
    </w:p>
    <w:p w14:paraId="5E362F5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David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Gierten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Steffen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Viete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KfW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Bank, Germany),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Raphaela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Andres (ZEW – Leibniz Centre for European Economic Research, Germany) and Thomas Niebel (ZEW – Leibniz Centre for European Economic Research, Germany)- </w:t>
      </w:r>
      <w:hyperlink r:id="rId5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FC2D3FA" w14:textId="42E9EDFA" w:rsidR="007D7ADF" w:rsidRPr="00AC2A05" w:rsidRDefault="007D7ADF" w:rsidP="00021045">
      <w:pPr>
        <w:rPr>
          <w:rFonts w:eastAsia="Times New Roman"/>
          <w:sz w:val="24"/>
          <w:szCs w:val="24"/>
          <w:u w:val="single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 </w:t>
      </w:r>
      <w:r w:rsidR="00AC2A05" w:rsidRPr="00AC2A05">
        <w:rPr>
          <w:rFonts w:eastAsia="Times New Roman"/>
          <w:sz w:val="24"/>
          <w:szCs w:val="24"/>
          <w:u w:val="single"/>
          <w:lang w:eastAsia="en-CA"/>
        </w:rPr>
        <w:t>Economic Values of Data and Data Flow, and Global Minimum Tax</w:t>
      </w:r>
    </w:p>
    <w:p w14:paraId="504B009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Wendy Li (Moon Economics Institute, United States) – </w:t>
      </w:r>
      <w:hyperlink r:id="rId5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861F0A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– The Double Divide: The Intensity of Intangible and Investment into New Technologies in Small Firms and Their Contribution to Firm Performance</w:t>
      </w:r>
    </w:p>
    <w:p w14:paraId="105AFE8F" w14:textId="5881DBA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Tjaša Redek (University of Ljubljana, School of Economics and Business, Slovenia) and Eva Erjavec (University of Ljubljana, School of Economics and Business, Slovenia) – </w:t>
      </w:r>
      <w:hyperlink r:id="rId5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8D4407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E46209" w14:textId="51B9711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4D-</w:t>
      </w:r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Fighting Inequality and Poverty: Exploiting within and across Country Variations to Evaluate Distributive Impacts of Policy</w:t>
      </w:r>
    </w:p>
    <w:p w14:paraId="5235509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919B96" w14:textId="536C49E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Petra Sauer </w:t>
      </w:r>
      <w:r w:rsidR="009B3C34" w:rsidRPr="007D7ADF">
        <w:rPr>
          <w:rFonts w:eastAsia="Times New Roman"/>
          <w:sz w:val="24"/>
          <w:szCs w:val="24"/>
          <w:lang w:eastAsia="en-CA"/>
        </w:rPr>
        <w:t>(Luxembourg</w:t>
      </w:r>
      <w:r w:rsidRPr="007D7ADF">
        <w:rPr>
          <w:rFonts w:eastAsia="Times New Roman"/>
          <w:sz w:val="24"/>
          <w:szCs w:val="24"/>
          <w:lang w:eastAsia="en-CA"/>
        </w:rPr>
        <w:t xml:space="preserve"> Institute of Socio-Economic Research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LISER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) and Luxembourg Income Study (LIS) ) and Philippe van Kerm (Luxembourg Institute of Socio-Economic Research ( LISER) and University of Luxembourg)</w:t>
      </w:r>
    </w:p>
    <w:p w14:paraId="6D50521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60A7254" w14:textId="3ACE2B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Session 4D-1, Fighting Inequality and Poverty: Exploiting within and across Country Variations to Evaluate Distributive Impacts of Policy I</w:t>
      </w:r>
    </w:p>
    <w:p w14:paraId="1257FD1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9D0DA20" w14:textId="5495AFE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0D8AFD0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C4D071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Two Decades of Poverty Reduction on Canada’s Political Agendas: Are Single Parent Households and Single Adults Less Likely to Experience Poverty</w:t>
      </w:r>
    </w:p>
    <w:p w14:paraId="1216EFB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Geranda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Notten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(Graduate School of Public &amp; International Affairs, University of Ottawa, Canada), Fatima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Tuz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Zohora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Ottawa, Canada) and Charles Plante (Johnson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Shoyama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Graduate School of Public Policy and College of Medicine, University of Saskatchewan, Canada) - </w:t>
      </w:r>
      <w:hyperlink r:id="rId5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F786A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Social Security Wealth on the Distribution of Wealth in the European Union</w:t>
      </w:r>
    </w:p>
    <w:p w14:paraId="76F513C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Marcin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Wroński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(Collegium of World Economy, SGH Warsaw School of Economics, Poland) - </w:t>
      </w:r>
      <w:hyperlink r:id="rId5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0476B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Top Incomes, Gender Differentials and Personal Income Taxation. Recent Evidence for Uruguay</w:t>
      </w:r>
    </w:p>
    <w:p w14:paraId="4D4BE20A" w14:textId="0EEDE0F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Andrea Vigorito (Instituto de Economi</w:t>
      </w:r>
      <w:r w:rsidRPr="007D7ADF">
        <w:rPr>
          <w:rFonts w:eastAsia="Times New Roman"/>
          <w:sz w:val="24"/>
          <w:szCs w:val="24"/>
          <w:lang w:eastAsia="en-CA"/>
        </w:rPr>
        <w:softHyphen/>
        <w:t xml:space="preserve">a, FCEA, Universidad de la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Republica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,Uruguay), Mauricio De Rosa (Instituto de Economia, FCEA, Universidad de la República, Uruguay ) and Joan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Vilà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(Instituto de Economia, FCEA, Universidad de la República, Uruguay) - </w:t>
      </w:r>
      <w:hyperlink r:id="rId5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6DB050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2B6801" w14:textId="2818C40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592581B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341EE6A" w14:textId="2B5D572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4D-2, Fighting Inequality and Poverty: Exploiting within and across Country Variations to Evaluate Distributive Impacts of Policy II</w:t>
      </w:r>
    </w:p>
    <w:p w14:paraId="36E4688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6442AE" w14:textId="738BC1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39350D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5EF5C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Children and the Fiscal Space in Ethiopia: A Gendered CEQ Analysis</w:t>
      </w:r>
    </w:p>
    <w:p w14:paraId="1E08F5E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Alemayehu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Ambel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Getachew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Belete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6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8CF0B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Transportation Subsidies and Food Insecurity in Remote Communities:  Evidence from the Food Mail Program and Nutrition North Canada</w:t>
      </w:r>
    </w:p>
    <w:p w14:paraId="19FA9ECD" w14:textId="6CA1426E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Barry Watson (University of New Brunswick, Canada</w:t>
      </w:r>
      <w:r w:rsidR="009B3C34" w:rsidRPr="007D7ADF">
        <w:rPr>
          <w:rFonts w:eastAsia="Times New Roman"/>
          <w:sz w:val="24"/>
          <w:szCs w:val="24"/>
          <w:lang w:eastAsia="en-CA"/>
        </w:rPr>
        <w:t>), Angela</w:t>
      </w:r>
      <w:r w:rsidRPr="007D7ADF">
        <w:rPr>
          <w:rFonts w:eastAsia="Times New Roman"/>
          <w:sz w:val="24"/>
          <w:szCs w:val="24"/>
          <w:lang w:eastAsia="en-CA"/>
        </w:rPr>
        <w:t xml:space="preserve"> Daley (University of Maine, United States),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Sujita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Pandey (</w:t>
      </w:r>
      <w:r w:rsidRPr="007D7ADF">
        <w:rPr>
          <w:rFonts w:eastAsia="Times New Roman"/>
          <w:sz w:val="24"/>
          <w:szCs w:val="24"/>
          <w:lang w:eastAsia="en-CA"/>
        </w:rPr>
        <w:t xml:space="preserve">University of Maine, United States) and Shelley Phipps (Dalhousie University, Canada) - </w:t>
      </w:r>
      <w:hyperlink r:id="rId6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EAAE7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Reconstruction of the Social Cash Transfers System in Poland and Household Well-being: 2015-2018 Evidence </w:t>
      </w:r>
    </w:p>
    <w:p w14:paraId="3D6CE49C" w14:textId="5590126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Adam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Szulc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(Warsaw School of Economics, Poland) - </w:t>
      </w:r>
      <w:hyperlink r:id="rId6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31EE74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58B06F2" w14:textId="239ADA1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17:30-18:30, Poster Session</w:t>
      </w:r>
    </w:p>
    <w:p w14:paraId="06AE968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67EF51A" w14:textId="77777777" w:rsidR="00830A63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1, Advancing Measurement and Valuation in the System of National Accounts</w:t>
      </w:r>
    </w:p>
    <w:p w14:paraId="11963654" w14:textId="72D09206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                                                                   </w:t>
      </w:r>
    </w:p>
    <w:p w14:paraId="4AAEE1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The Effect on US GDP of Treating Non-profit Institutions Serving Households as Market Producers</w:t>
      </w:r>
    </w:p>
    <w:p w14:paraId="321837AE" w14:textId="0F8DC94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Takashi Yamashita (U.S. Bureau of Economic Analysis) - </w:t>
      </w:r>
      <w:hyperlink r:id="rId6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D6F72A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61CE460" w14:textId="478F0E1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Theme 3, Measuring Comprehensive Consumption and Implications for Equivalence Scales, National Accounts, Poverty, and Inequality</w:t>
      </w:r>
    </w:p>
    <w:p w14:paraId="561B9D5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D7232B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A Study on the Measurement of Purchasing Power Parity in </w:t>
      </w:r>
      <w:proofErr w:type="spellStart"/>
      <w:r w:rsidRPr="007D7ADF">
        <w:rPr>
          <w:rFonts w:eastAsia="Times New Roman"/>
          <w:sz w:val="24"/>
          <w:szCs w:val="24"/>
          <w:u w:val="single"/>
          <w:lang w:eastAsia="en-CA"/>
        </w:rPr>
        <w:t>China</w:t>
      </w:r>
      <w:r w:rsidRPr="007D7ADF">
        <w:rPr>
          <w:rFonts w:ascii="MS Mincho" w:eastAsia="MS Mincho" w:hAnsi="MS Mincho" w:cs="MS Mincho" w:hint="eastAsia"/>
          <w:sz w:val="24"/>
          <w:szCs w:val="24"/>
          <w:u w:val="single"/>
          <w:lang w:eastAsia="en-CA"/>
        </w:rPr>
        <w:t>：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Multilateral</w:t>
      </w:r>
      <w:proofErr w:type="spell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Index Number Systems Based on Stochastic Approach</w:t>
      </w:r>
    </w:p>
    <w:p w14:paraId="63C648E8" w14:textId="010DC67F" w:rsidR="00830A63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Xiaoxi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Yu (Beijing Technology and Business University,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Chunyun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Technology and Business University, China) - </w:t>
      </w:r>
      <w:hyperlink r:id="rId6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72391E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Measurements Issues in the SNA</w:t>
      </w:r>
    </w:p>
    <w:p w14:paraId="1AA1C33C" w14:textId="61E7DAAD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Tingyi Liu </w:t>
      </w:r>
      <w:r w:rsidR="009B3C34" w:rsidRPr="007D7ADF">
        <w:rPr>
          <w:rFonts w:eastAsia="Times New Roman"/>
          <w:sz w:val="24"/>
          <w:szCs w:val="24"/>
          <w:lang w:eastAsia="en-CA"/>
        </w:rPr>
        <w:t>(Economics</w:t>
      </w:r>
      <w:r w:rsidRPr="007D7ADF">
        <w:rPr>
          <w:rFonts w:eastAsia="Times New Roman"/>
          <w:sz w:val="24"/>
          <w:szCs w:val="24"/>
          <w:lang w:eastAsia="en-CA"/>
        </w:rPr>
        <w:t xml:space="preserve"> and Management School of Wuhan University, China) and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Statistics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School of Jiangxi University of Finance and Economics, Nanchang, China) - </w:t>
      </w:r>
      <w:hyperlink r:id="rId6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 xml:space="preserve">Proposal </w:t>
        </w:r>
      </w:hyperlink>
    </w:p>
    <w:p w14:paraId="4ACB86A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Circumstance Poverty in Portugal: Who are the Worst off?</w:t>
      </w:r>
    </w:p>
    <w:p w14:paraId="7CF879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Laman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Orujova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(NOVA School of Business and Economics, Portugal) - </w:t>
      </w:r>
      <w:hyperlink r:id="rId6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36B203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Analysis of Interval-censured Data</w:t>
      </w:r>
    </w:p>
    <w:p w14:paraId="1FC0B095" w14:textId="1DDA3AB1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Gustavo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Canavire-Bacarreza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(The</w:t>
      </w:r>
      <w:r w:rsidRPr="007D7ADF">
        <w:rPr>
          <w:rFonts w:eastAsia="Times New Roman"/>
          <w:sz w:val="24"/>
          <w:szCs w:val="24"/>
          <w:lang w:eastAsia="en-CA"/>
        </w:rPr>
        <w:t xml:space="preserve"> World Bank), Flavia Sacco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Capurro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World Bank) and Fernando Rios-Avila (Levy Institute, United States) - </w:t>
      </w:r>
      <w:hyperlink r:id="rId6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E43179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Objective and Subjective Aspects of Poverty Measurement in the EU</w:t>
      </w:r>
    </w:p>
    <w:p w14:paraId="2EED2FC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Martina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Mysíková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(Institute of Sociology of the Czech Academy of Sciences)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Tomáš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Želinský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(Technical University of Kosice, Slovakia)- </w:t>
      </w:r>
      <w:hyperlink r:id="rId6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C4E03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Consumption Subsidies Revisited</w:t>
      </w:r>
    </w:p>
    <w:p w14:paraId="37F7F036" w14:textId="48E7D5D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Itsuo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Sakuma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Senshu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 - </w:t>
      </w:r>
      <w:hyperlink r:id="rId6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10409C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DC70BCD" w14:textId="12F7DB4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Theme 5,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</w:t>
      </w:r>
    </w:p>
    <w:p w14:paraId="49A31CC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81C9C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Multidimensional Well-being of Women in India during 2015-16: A Household-Level Study Using National Family Health Survey Data</w:t>
      </w:r>
    </w:p>
    <w:p w14:paraId="1CAEA8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Anindita Sengupta (Barrackpore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Rastraguru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Surendranath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- </w:t>
      </w:r>
      <w:hyperlink r:id="rId7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737CC04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How is Mobile Broadband Affecting CO2 Emissions Globally?</w:t>
      </w:r>
    </w:p>
    <w:p w14:paraId="13E9909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Harald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Edquist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(Ericsson Research, Sweden) - </w:t>
      </w:r>
      <w:hyperlink r:id="rId7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25C528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Commodity Price Volatility and Terms of Trade Adjusted Economic Well-Being – A Cross Country Analysis</w:t>
      </w:r>
    </w:p>
    <w:p w14:paraId="2AD62FC7" w14:textId="11943E0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Ratan Kumar Ghosal (University of Calcutta, India) - </w:t>
      </w:r>
      <w:hyperlink r:id="rId7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F1B423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5F3A402" w14:textId="53C91FD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Theme 6, 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</w:t>
      </w:r>
    </w:p>
    <w:p w14:paraId="65D824F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EE7D2D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Dynamics of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Cross Country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Variations in the Productivity Growth and the Role of Natural Capital</w:t>
      </w:r>
    </w:p>
    <w:p w14:paraId="3E907485" w14:textId="2BB7295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Ratan Kumar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GhoSal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Calcutta, India) and Surajit Sengupta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Bhairab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Ganguly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- </w:t>
      </w:r>
      <w:hyperlink r:id="rId7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BAA73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6D2FA2B" w14:textId="0FAD6E9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7, Public Sector: Activity, Productivity, and Outcomes</w:t>
      </w:r>
    </w:p>
    <w:p w14:paraId="0B78D55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6D4140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Production and Well-being Outcomes of a Public Sector Clean Heat Subsidy Programme</w:t>
      </w:r>
    </w:p>
    <w:p w14:paraId="3110D9D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Arthur Grimes (Motu Economic and Public Policy Research, New Zealand ), Caroline Fyfe ( Motu Economic and Public Policy Research, New Zealand), Shannon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Minehan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(Motu Economic </w:t>
      </w: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and Public Policy Research, New Zealand) and Phoebe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Taptiklis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 (Motu Economic and Public Policy Research, New Zealand) - </w:t>
      </w:r>
      <w:hyperlink r:id="rId7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E81AE4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u w:val="single"/>
          <w:lang w:eastAsia="en-CA"/>
        </w:rPr>
        <w:t>2) Corruption in Rich and Poor Countries</w:t>
      </w:r>
    </w:p>
    <w:p w14:paraId="000885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Edgar Sanchez Carrera (University of Urbino Carlo Bo, Italy), Rosalba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Rombaldoni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Urbino Carlo Bo, Italy) and Laura Lopez-Gomez (Murcia University, Spain) - </w:t>
      </w:r>
      <w:hyperlink r:id="rId7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1F0D5B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3)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Public Sector Activity in Food Security: The Case of Food Corporation of India </w:t>
      </w:r>
    </w:p>
    <w:p w14:paraId="6F42B4C7" w14:textId="580A4B0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(University of Delhi,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7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DED2443" w14:textId="2D94D437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419E0C76" w14:textId="6750D378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22CDA32C" w14:textId="45F99D22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140E0C81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6D1E16B9" w14:textId="359CA0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8, Proposal on Big Data: Economic Value, Digital Transformation, Productivity and Policy</w:t>
      </w:r>
    </w:p>
    <w:p w14:paraId="54CBF5C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65AAEB8" w14:textId="2FA13F65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COVID Resilience by Firms </w:t>
      </w:r>
    </w:p>
    <w:p w14:paraId="4FED97E4" w14:textId="5809C69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Oleksii Romanko (King's College London, United Kingdom), Mary O'Mahony (King's College London, United Kingdom), Elodie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Andrieu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(King's College London, United Kingdom) and Layla O’Kane - </w:t>
      </w:r>
      <w:hyperlink r:id="rId7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A14012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E8F7DE" w14:textId="3C7CB91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10, New Developments in Poverty Measurement with a Focus on National Statistical Office Efforts</w:t>
      </w:r>
    </w:p>
    <w:p w14:paraId="17D485B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C79EB0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Price of Poverty: The Impact of the 2017 PPPs on the International Poverty Line and Global Poverty</w:t>
      </w:r>
    </w:p>
    <w:p w14:paraId="7C3A03D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Samuel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Kofl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Tetteh-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Baah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Christoph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Lakner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Gerszon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Mahler (World Bank) and Aziz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Atamanov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7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8B1636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Utility of Market Price Surveys in Welfare Analysis: Evidence from Malawi</w:t>
      </w:r>
    </w:p>
    <w:p w14:paraId="2840729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Omoniyi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Babatunde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Alimi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Waikato/Development Data Group, World Bank), Wilbert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Drazi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Vundru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 Data Development Group)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 Data Development Group) - </w:t>
      </w:r>
      <w:hyperlink r:id="rId7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77E4F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Biased Price Elasticities from Household Surveys? Evidence from Malawi</w:t>
      </w:r>
    </w:p>
    <w:p w14:paraId="5197ABB9" w14:textId="4F1B5EDA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Omoniyi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Babatunde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Alimi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Waikato, World Bank) and Wilbert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Drazi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Vundru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8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6812BE1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2A3C9CC" w14:textId="321269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11, Fighting Inequality and Poverty: Exploiting within and across Country Variations to Evaluate Distributive Impacts of Policy</w:t>
      </w:r>
    </w:p>
    <w:p w14:paraId="07568C2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0817F0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Inflation-Inequality Puzzle: Is It Still Apparent?</w:t>
      </w:r>
    </w:p>
    <w:p w14:paraId="22F353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Edmond Berisha (Montclair State University, United States),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Orkideh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Gharehgozi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(Montclair State University,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Rangan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Gupta (University of Pretoria, South Africa) - </w:t>
      </w:r>
      <w:hyperlink r:id="rId8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BDC661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Spatial Disequilibrium, Provincial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Inequality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Individual Inequality in Urban China</w:t>
      </w:r>
    </w:p>
    <w:p w14:paraId="01462E7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Jeffrey S. Zax (University of Colorado Boulder, United States) - </w:t>
      </w:r>
      <w:hyperlink r:id="rId8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C71737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Job Discrimination, Earning Inequality and Policy Action: An Empirical Study with Indian Data</w:t>
      </w:r>
    </w:p>
    <w:p w14:paraId="27671C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Panchanan Das (University of Calcutta, India)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Sumita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Biswas (University of Calcutta, India) - </w:t>
      </w:r>
      <w:hyperlink r:id="rId8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B8A8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On Decomposing the Changes in Wage Inequality in Palestine over Time</w:t>
      </w:r>
    </w:p>
    <w:p w14:paraId="7C2717F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Rabeh Morrar (An-Najah National University, Palestine), Hatem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Jemmali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(Higher Institute of Accountancy and Administration of Enterprises, 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Manouba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Tunisia) and Fernando RIOS-AVILA (Levy Economics Institute of Bard College, Annandale-on-Hudson, United States) - </w:t>
      </w:r>
      <w:hyperlink r:id="rId8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2CF4A6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Urbanization on Child Material Deprivation in Spain</w:t>
      </w:r>
    </w:p>
    <w:p w14:paraId="65662C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Ana Moro-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Egido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Granada, Spain) and Maria Navarro (University of Granada, Spain) - </w:t>
      </w:r>
      <w:hyperlink r:id="rId8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B313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of Opportunity and the Probability of Being Very Rich or Very Poor</w:t>
      </w:r>
    </w:p>
    <w:p w14:paraId="3FFA779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Alessio Rebechi (Griffith University, Australia), Nicholas Rohde (Griffith University, Australia) and Gordon Anderson (University of Toronto, Canada) - </w:t>
      </w:r>
      <w:hyperlink r:id="rId8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6CB3E3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7)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Assessing Multidimensional Relative Deprivation of Sub-castes in India </w:t>
      </w:r>
    </w:p>
    <w:p w14:paraId="3E1E93B4" w14:textId="77777777" w:rsidR="007D7ADF" w:rsidRPr="007D7ADF" w:rsidRDefault="007D7ADF" w:rsidP="00021045">
      <w:pPr>
        <w:rPr>
          <w:rFonts w:eastAsia="Times New Roman"/>
          <w:sz w:val="24"/>
          <w:szCs w:val="24"/>
          <w:lang w:val="fr-CA" w:eastAsia="en-CA"/>
        </w:rPr>
      </w:pP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Chhavi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Tiwari ( </w:t>
      </w:r>
      <w:hyperlink r:id="rId87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Ined</w:t>
        </w:r>
        <w:proofErr w:type="spellEnd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 xml:space="preserve"> - Institut N</w:t>
        </w:r>
      </w:hyperlink>
      <w:hyperlink r:id="rId8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ational D'études Démographiques</w:t>
        </w:r>
      </w:hyperlink>
      <w:r w:rsidRPr="007D7ADF">
        <w:rPr>
          <w:rFonts w:eastAsia="Times New Roman"/>
          <w:sz w:val="24"/>
          <w:szCs w:val="24"/>
          <w:lang w:val="fr-CA" w:eastAsia="en-CA"/>
        </w:rPr>
        <w:t xml:space="preserve">) - </w:t>
      </w:r>
      <w:hyperlink r:id="rId89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Proposal</w:t>
        </w:r>
        <w:proofErr w:type="spellEnd"/>
      </w:hyperlink>
    </w:p>
    <w:p w14:paraId="3615446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8)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Preventing the Return of Poverty in China</w:t>
      </w:r>
    </w:p>
    <w:p w14:paraId="68EEA98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Liu Li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(School of Statistics, Jiangxi University of Finance and Economics, China) and Guo Lu (School of Statistics, Jiangxi University of Finance and Economics, China) - </w:t>
      </w:r>
      <w:hyperlink r:id="rId9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26EA15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9)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Income Inequality and Political Instability </w:t>
      </w:r>
    </w:p>
    <w:p w14:paraId="7D41125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Ahliddin Malikov (Westminster International University in Tashkent,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Uzbekistan )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Behzod Alimov (Westminster International University in Tashkent, Uzbekistan ) - </w:t>
      </w:r>
      <w:hyperlink r:id="rId9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469000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10)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Dynamics of Convergence in State Domestic Products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among  Indian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States</w:t>
      </w:r>
    </w:p>
    <w:p w14:paraId="0B33BCF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Achal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Kumar Gaur (Banaras Hindu University, India) - </w:t>
      </w:r>
      <w:hyperlink r:id="rId9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AE59CE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11) 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Industry Origin of China’s Inequality: An Exploration of the Impact of Government Industrial Policies on Income Distribution</w:t>
      </w:r>
    </w:p>
    <w:p w14:paraId="35C070AE" w14:textId="1E4C2E48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Harry Wu (National School of Development, Peking University, China) and Esther Wu (National School of Development, Peking University, China) - </w:t>
      </w:r>
      <w:hyperlink r:id="rId9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B983FC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2AF903D" w14:textId="4AD34A9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12, Dynamics of the Wealth Distribution around the World</w:t>
      </w:r>
    </w:p>
    <w:p w14:paraId="26E0B35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43D438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Intergenerational Wealth Persistence in Great Britain </w:t>
      </w:r>
    </w:p>
    <w:p w14:paraId="0D53B9C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Ricky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Kanabar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Bath, United Kingdom) and Paul Gregg (University of Bath, United Kingdom) - </w:t>
      </w:r>
      <w:hyperlink r:id="rId9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0AE2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Socio-economic Analysis of Distribution:  An Investigation of the Influence of Income Distribution and Returns on Capital on Wealth Formation in Different Institutional Environments</w:t>
      </w:r>
    </w:p>
    <w:p w14:paraId="1C93E53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Anastasia Biermann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Statistisches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Bundesamt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Destatis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Germany) - </w:t>
      </w:r>
      <w:hyperlink r:id="rId9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0CD350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Wealth Inequality, Growth and Openness – A Dynamic Panel Analysis</w:t>
      </w:r>
    </w:p>
    <w:p w14:paraId="0B78941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Panchanan Das (University of Calcutta, India) - </w:t>
      </w:r>
      <w:hyperlink r:id="rId9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BD690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of Opportunity in Wealth - Measurement from Germany</w:t>
      </w:r>
    </w:p>
    <w:p w14:paraId="617CC1E9" w14:textId="154D8E9E" w:rsidR="007D7ADF" w:rsidRDefault="007D7ADF" w:rsidP="00021045">
      <w:pPr>
        <w:rPr>
          <w:rFonts w:ascii="inherit" w:eastAsia="Times New Roman" w:hAnsi="inherit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Viola Hilbert 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(DIW Berlin, Germany), </w:t>
      </w:r>
      <w:r w:rsidRPr="007D7ADF">
        <w:rPr>
          <w:rFonts w:eastAsia="Times New Roman"/>
          <w:sz w:val="24"/>
          <w:szCs w:val="24"/>
          <w:lang w:eastAsia="en-CA"/>
        </w:rPr>
        <w:t xml:space="preserve">Daniel Graeber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 xml:space="preserve">( 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>DIW</w:t>
      </w:r>
      <w:proofErr w:type="gram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Berlin, Germany) </w:t>
      </w:r>
      <w:r w:rsidRPr="007D7ADF">
        <w:rPr>
          <w:rFonts w:eastAsia="Times New Roman"/>
          <w:sz w:val="24"/>
          <w:szCs w:val="24"/>
          <w:lang w:eastAsia="en-CA"/>
        </w:rPr>
        <w:t>and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 Johannes König (DIW Berlin, Germany) - </w:t>
      </w:r>
      <w:hyperlink r:id="rId97" w:history="1">
        <w:r w:rsidRPr="007D7ADF">
          <w:rPr>
            <w:rFonts w:ascii="inherit" w:eastAsia="Times New Roman" w:hAnsi="inherit"/>
            <w:color w:val="0000FF"/>
            <w:sz w:val="24"/>
            <w:szCs w:val="24"/>
            <w:u w:val="single"/>
            <w:lang w:eastAsia="en-CA"/>
          </w:rPr>
          <w:t xml:space="preserve">Proposal </w:t>
        </w:r>
      </w:hyperlink>
    </w:p>
    <w:p w14:paraId="5B64EDB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27FA83" w14:textId="4A0110D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13, Reducing Gaps between Micro and Macro Statistics on Household Income, Consumption, and Wealth in Compiling Distributional National Accounts</w:t>
      </w:r>
    </w:p>
    <w:p w14:paraId="25EF4C1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AC2388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Distribution of Household Income, Consumption and Savings</w:t>
      </w:r>
    </w:p>
    <w:p w14:paraId="47FF4AB7" w14:textId="6846D53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Fernando Pineda Solís (National Accounts) - </w:t>
      </w:r>
      <w:hyperlink r:id="rId9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06F588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7E226BF" w14:textId="7A025A9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14, Globalization- Addressing Conceptual and Practical Measurement Issues in a Rapidly Changing World</w:t>
      </w:r>
    </w:p>
    <w:p w14:paraId="3BC1914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9F546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1) 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Historical Geography of the Semiconductor Industry</w:t>
      </w:r>
    </w:p>
    <w:p w14:paraId="41920F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David Byrne (Federal Reserve Board of Governors) - </w:t>
      </w:r>
      <w:hyperlink r:id="rId9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6B80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Global Flow of Funds: Cross-Border Country-Sectors Interconnected via ‘Who-to-whom’ Accounts</w:t>
      </w:r>
    </w:p>
    <w:p w14:paraId="063E8C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Nan Zhang (Hiroshima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Shudo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 - </w:t>
      </w:r>
      <w:hyperlink r:id="rId10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8B003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International Distributions of Net Factor Income from Abroad of Nations</w:t>
      </w:r>
    </w:p>
    <w:p w14:paraId="0391D50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Normal University, China),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Jiangxi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University of Finance and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Chunyun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Technology and Business University, China) - </w:t>
      </w:r>
      <w:hyperlink r:id="rId10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CA59AC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Intangible Capital and Productivity Growth since Globalisation: A Cross Country Analysis</w:t>
      </w:r>
    </w:p>
    <w:p w14:paraId="482E763D" w14:textId="0BEF30A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Sengupta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 xml:space="preserve">(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Bhairab</w:t>
      </w:r>
      <w:proofErr w:type="spellEnd"/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Ganguly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and Ratan Kumar Ghosal ( University of Calcutta, India) - </w:t>
      </w:r>
      <w:hyperlink r:id="rId10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7229502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97AEEBB" w14:textId="35F5B75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15, Economic Insecurity: Measurement, Causes and Consequences</w:t>
      </w:r>
    </w:p>
    <w:p w14:paraId="2E86B11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C255D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Nexus between Child Labour in Agriculture and the Future of Jobs</w:t>
      </w:r>
    </w:p>
    <w:p w14:paraId="007AB18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Kingsley Kwame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Gyamera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Abrokwa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(FAO, RAF) - </w:t>
      </w:r>
      <w:hyperlink r:id="rId10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DF9DA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Security for the Old-Age Population in India: Measurement across States</w:t>
      </w:r>
    </w:p>
    <w:p w14:paraId="75383C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(University of Delhi,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10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987033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Migration, Poverty, and Well-Being in Tanzania</w:t>
      </w:r>
    </w:p>
    <w:p w14:paraId="1B93B6E4" w14:textId="0043785A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Gabriel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Kulomba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Simbila (National Bureau of Statistics) - </w:t>
      </w:r>
      <w:hyperlink r:id="rId10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376CB76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CDC151C" w14:textId="60C42EA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 Other </w:t>
      </w:r>
    </w:p>
    <w:p w14:paraId="613D9A4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2283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Combining Property Transaction Data with a Representative Sample to Obtain a Biased Correct Property Price Index</w:t>
      </w:r>
    </w:p>
    <w:p w14:paraId="311025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Alim Furkan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Kalay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University of Queensland, Australia) and Alicia N. Rambaldi (The University of Queensland, Australia) - </w:t>
      </w:r>
      <w:hyperlink r:id="rId10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38BCC3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Evolution of Economic Integration in Latin America: A Comparative Perspective over the Last Two Decades</w:t>
      </w:r>
    </w:p>
    <w:p w14:paraId="3527238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Pedro Esteban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Moncarz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(Universidad Nacional de Córdoba and CONICET, Argentina), Manuel Flores (Universidad de la República, Uruguay), Sebastian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Villano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(Universidad de la República, Uruguay) and Marcel Vaillant (Universidad de la República, Uruguay) - </w:t>
      </w:r>
      <w:hyperlink r:id="rId10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8A534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New Method for Constructing Price Spline Surfaces</w:t>
      </w:r>
    </w:p>
    <w:p w14:paraId="0AA87EF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Miriam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Steurer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(Graz University, Austria) and Norbert Pfeifer (Graz University, Austria) - </w:t>
      </w:r>
      <w:hyperlink r:id="rId10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D1C875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Changing GDP Accounting Conventions on Evidence for Decoupling</w:t>
      </w:r>
    </w:p>
    <w:p w14:paraId="4A81608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Gregor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Semieniuk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Massachusetts Amherst, United States) - </w:t>
      </w:r>
      <w:hyperlink r:id="rId10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62384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Unemployment Transitions and the Role of Minimum Wage: From Pre-crisis to Crisis and Recovery</w:t>
      </w:r>
    </w:p>
    <w:p w14:paraId="3315A59B" w14:textId="69BB31A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Eirini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Andriopoulou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(Council of Economic Advisors and Athens University of Economics and Business, Greece) and Alexandros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Karakitsios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(Ministry of Labour and Social Affairs and Athens University of Economics and Business, Greece) - </w:t>
      </w:r>
      <w:hyperlink r:id="rId11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D6BB8C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07EEC6B" w14:textId="13553E3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18:30-20:00, Dinner</w:t>
      </w:r>
    </w:p>
    <w:p w14:paraId="484066F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040BF2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20:00-22:30, IARIW Members Meeting (livestream)</w:t>
      </w:r>
    </w:p>
    <w:p w14:paraId="4EF225CA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05F61251">
          <v:rect id="_x0000_i1031" style="width:468pt;height:1.5pt" o:hralign="center" o:hrstd="t" o:hr="t" fillcolor="#a0a0a0" stroked="f"/>
        </w:pict>
      </w:r>
    </w:p>
    <w:p w14:paraId="3AA0A26E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4C295E47">
          <v:rect id="_x0000_i1032" style="width:468pt;height:1.5pt" o:hralign="center" o:hrstd="t" o:hr="t" fillcolor="#a0a0a0" stroked="f"/>
        </w:pict>
      </w:r>
    </w:p>
    <w:p w14:paraId="7BECD309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2121A0D8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62C4F543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3F843B57" w14:textId="3902089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Thursday, August 25</w:t>
      </w:r>
    </w:p>
    <w:p w14:paraId="1E118A3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EE5493A" w14:textId="21F01A4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Plenary Session 5: Special Session to Mark the 75th Anniversary of the IARIW (livestream)</w:t>
      </w:r>
    </w:p>
    <w:p w14:paraId="132CD56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D3720FE" w14:textId="3A03D8C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9:00-10:30, Research Progress,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Challenges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the Future</w:t>
      </w:r>
    </w:p>
    <w:p w14:paraId="40A0875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6F991D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Old Wine in New Digital Bottles: The Challenges of Measuring the Digital Economy</w:t>
      </w:r>
    </w:p>
    <w:p w14:paraId="3F5C5E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Diane Coyle (Cambridge University)</w:t>
      </w:r>
    </w:p>
    <w:p w14:paraId="55B101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Improving the SNA: Measuring Wealth and the Treatment of Land and Natural Resources</w:t>
      </w:r>
    </w:p>
    <w:p w14:paraId="028EDB0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Erwin Diewert (University of British Columbia and UNSW Sydney)</w:t>
      </w:r>
    </w:p>
    <w:p w14:paraId="3D7662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Insecurity and the Labour Market</w:t>
      </w:r>
    </w:p>
    <w:p w14:paraId="01A90939" w14:textId="6974D2C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Andrew Clark (Paris School of Economics, CNRS)</w:t>
      </w:r>
    </w:p>
    <w:p w14:paraId="41C7AC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CD37BFD" w14:textId="243D4CB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Coffee Break</w:t>
      </w:r>
    </w:p>
    <w:p w14:paraId="5EB5590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488029" w14:textId="6E24689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11:00-12:00, Panel Discussion</w:t>
      </w:r>
    </w:p>
    <w:p w14:paraId="05CDFC1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06995BD" w14:textId="4A4BF87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12:00-13:30, Lunch</w:t>
      </w:r>
    </w:p>
    <w:p w14:paraId="5F878A0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DA23C44" w14:textId="6DC6189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13:30, Excursion</w:t>
      </w:r>
    </w:p>
    <w:p w14:paraId="63AB071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3EED6E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18:30-20:00, Dinner </w:t>
      </w:r>
    </w:p>
    <w:p w14:paraId="3CB7C386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6A12B41D">
          <v:rect id="_x0000_i1033" style="width:468pt;height:1.5pt" o:hralign="center" o:hrstd="t" o:hr="t" fillcolor="#a0a0a0" stroked="f"/>
        </w:pict>
      </w:r>
    </w:p>
    <w:p w14:paraId="70D4B076" w14:textId="77777777" w:rsidR="007D7ADF" w:rsidRPr="007D7ADF" w:rsidRDefault="00463E3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6A94B312">
          <v:rect id="_x0000_i1034" style="width:468pt;height:1.5pt" o:hralign="center" o:hrstd="t" o:hr="t" fillcolor="#a0a0a0" stroked="f"/>
        </w:pict>
      </w:r>
    </w:p>
    <w:p w14:paraId="2A829555" w14:textId="333CD9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Friday, August 26</w:t>
      </w:r>
    </w:p>
    <w:p w14:paraId="407E2C6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A79818" w14:textId="437A4BB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9:00-12:30, Concurrent Sessions 6A1-2, 6B1-2, 6C1-2, 6D1-2</w:t>
      </w:r>
    </w:p>
    <w:p w14:paraId="45B6FB8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E82D618" w14:textId="17DC3A4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 Dynamics of the Wealth Distribution around the World (livestream) </w:t>
      </w:r>
    </w:p>
    <w:p w14:paraId="76B5175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C5C167B" w14:textId="31916EF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Michail Moatsos </w:t>
      </w:r>
      <w:r w:rsidR="009B3C34" w:rsidRPr="007D7ADF">
        <w:rPr>
          <w:rFonts w:eastAsia="Times New Roman"/>
          <w:sz w:val="24"/>
          <w:szCs w:val="24"/>
          <w:lang w:eastAsia="en-CA"/>
        </w:rPr>
        <w:t>(Utrecht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the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Netherlands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World Inequality Database) and Simon Toussaint (Utrecht University, the Netherlands and World Inequality Database)</w:t>
      </w:r>
    </w:p>
    <w:p w14:paraId="47A1052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3D75CA1" w14:textId="074ED8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6A-1, Dynamics of the Wealth Distribution around the World I</w:t>
      </w:r>
    </w:p>
    <w:p w14:paraId="76E1BB1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8094E5A" w14:textId="4CD385B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69BEDE4E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80F9F9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Heterogenous Rates of Return on Homes and Other Real Estate: Do the Rich Do Better? Do Blacks Do Worse?</w:t>
      </w:r>
    </w:p>
    <w:p w14:paraId="4A698BD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Edward N. Wolff (New York University, United States) - </w:t>
      </w:r>
      <w:hyperlink r:id="rId11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E259A5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Business Cycle Dynamics of the Wealth Distribution</w:t>
      </w:r>
    </w:p>
    <w:p w14:paraId="139F6F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Jesse Bricker (Federal Reserve Board, United States), Kamila Sommer (Federal Reserve Board, United States), Joseph Briggs (Federal Reserve Board, United States) and Sarah Friedman (University of Chicago, United States) - </w:t>
      </w:r>
      <w:hyperlink r:id="rId11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679BEB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The Mortgage Piggy Bank, Saving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Behavior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the Distribution of Wealth: Evidence from Euro Area Countries</w:t>
      </w:r>
    </w:p>
    <w:p w14:paraId="67961505" w14:textId="5A63421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Luís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Teles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Morais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(Nova School of Business and Economics &amp; European Central Bank, DG Statistics)- </w:t>
      </w:r>
      <w:hyperlink r:id="rId11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EB011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3B156E8" w14:textId="4E96751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7D1634F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55FBFF2" w14:textId="57F9CFA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6A-2, Dynamics of the Wealth Distribution around the World II</w:t>
      </w:r>
    </w:p>
    <w:p w14:paraId="259F117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5539390" w14:textId="626D714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1BA0488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50BD5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Top Wealth and Income: New Data, Methods, and Estimates for Germany</w:t>
      </w:r>
    </w:p>
    <w:p w14:paraId="1E7BF3F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Johannes König (DIW Berlin, Germany), Christian Schluter (Aix-Marseille School of Economics, France) and Carsten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Schröder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(DIW Berlin, Germany) - </w:t>
      </w:r>
      <w:hyperlink r:id="rId11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4B2A4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Individual Wealth Inequality: Measurement and Evidence from Low- and Middle-Income Countries</w:t>
      </w:r>
    </w:p>
    <w:p w14:paraId="22A13CE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Gayatri Koolwal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Ardina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 w:rsidRPr="007D7ADF">
        <w:rPr>
          <w:rFonts w:eastAsia="Times New Roman"/>
          <w:sz w:val="24"/>
          <w:szCs w:val="24"/>
          <w:lang w:eastAsia="en-CA"/>
        </w:rPr>
        <w:t>Hasanbasri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>  (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University of Michigan - Ann Arbor, and Word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Heather Moylan (World Bank) - </w:t>
      </w:r>
      <w:hyperlink r:id="rId11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EA97D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Wealth Survey Calibration: Imposing Consistency with Income Tax Data</w:t>
      </w:r>
    </w:p>
    <w:p w14:paraId="6734D1DC" w14:textId="6F0A32C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Kolář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(Institute of Economic Studies, India)- </w:t>
      </w:r>
      <w:hyperlink r:id="rId11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54C270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063D7EF" w14:textId="058162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6B- New Developments in Poverty Measurement with a Focus on National Statistical Office Efforts</w:t>
      </w:r>
    </w:p>
    <w:p w14:paraId="4FB25BF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15FE50F" w14:textId="29D4B1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Shatakshee Dhongde (Georgia Tech, United States) and </w:t>
      </w:r>
      <w:r w:rsidR="008F5D0B" w:rsidRPr="007D7ADF">
        <w:rPr>
          <w:rFonts w:eastAsia="Times New Roman"/>
          <w:sz w:val="24"/>
          <w:szCs w:val="24"/>
          <w:lang w:eastAsia="en-CA"/>
        </w:rPr>
        <w:t>Thesia</w:t>
      </w:r>
      <w:r w:rsidRPr="007D7ADF">
        <w:rPr>
          <w:rFonts w:eastAsia="Times New Roman"/>
          <w:sz w:val="24"/>
          <w:szCs w:val="24"/>
          <w:lang w:eastAsia="en-CA"/>
        </w:rPr>
        <w:t xml:space="preserve"> Garner (BLS, United States)</w:t>
      </w:r>
    </w:p>
    <w:p w14:paraId="5E2DF38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6E34665" w14:textId="42683FC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6B-1, New Developments in Poverty Measurement with a Focus on National Statistical Office Efforts I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>II</w:t>
      </w:r>
    </w:p>
    <w:p w14:paraId="313D624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8105148" w14:textId="1AF0358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0C425FE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50B00A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Determinants of the Degree in Which Individuals are Left Behind in European Countries</w:t>
      </w:r>
    </w:p>
    <w:p w14:paraId="6225348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Francisca García-Pardo (University of Malaga, Spain), Elena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Bárcena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-Martín (University of Malaga, Spain) and Salvador Pérez-Moreno (University of Malaga, Spain) - </w:t>
      </w:r>
      <w:hyperlink r:id="rId11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85BFB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Leaving No One Behind in the Digital Era: Opportunities and Challenges</w:t>
      </w:r>
    </w:p>
    <w:p w14:paraId="0BDC7C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Zhiyuan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Ren (Zhejiang University of Finance &amp;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Yuhan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Zhu (Zhejiang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Gongshang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China)- </w:t>
      </w:r>
      <w:hyperlink r:id="rId11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49C617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Proposal to Broaden Poverty Indicators in the EU Based in Key Social Needs</w:t>
      </w:r>
    </w:p>
    <w:p w14:paraId="1E52FB7A" w14:textId="6966BF7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Olga Cantó (Universidad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Alcalá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Spain), Luis Ayala (UNED, Spain), Rosa Martínez (URJC, Spain), Carolina Navarro (UNED, Spain) and Marina Romaguera-de-la-Cruz (UNED, Spain)- </w:t>
      </w:r>
      <w:hyperlink r:id="rId11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CB42A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0863F79" w14:textId="01C9743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287B15A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93E0216" w14:textId="127CB8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6B-2, New Developments in Poverty Measurement with a Focus on National Statistical Office Efforts 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>IV</w:t>
      </w:r>
    </w:p>
    <w:p w14:paraId="675BB70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E2ED06" w14:textId="4488F2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54DCBCE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EABA9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New Inequality-sensitive Multidimensional Deprivation Index (MDI) for Dichotomous Variables</w:t>
      </w:r>
    </w:p>
    <w:p w14:paraId="5A8A58D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Jacques Silber (Bar-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Ilan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Israel) and Jose Espinoza-Delgado (University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Goettingen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Germany) - </w:t>
      </w:r>
      <w:hyperlink r:id="rId12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880267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Money, Unpaid Work and Leisure: The Challenges of Measuring Time and Income Poverty</w:t>
      </w:r>
    </w:p>
    <w:p w14:paraId="374FCF89" w14:textId="197C8374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Franziska Ellen </w:t>
      </w:r>
      <w:r w:rsidR="009B3C34" w:rsidRPr="007D7ADF">
        <w:rPr>
          <w:rFonts w:eastAsia="Times New Roman"/>
          <w:sz w:val="24"/>
          <w:szCs w:val="24"/>
          <w:lang w:eastAsia="en-CA"/>
        </w:rPr>
        <w:t>Dorn (</w:t>
      </w:r>
      <w:r w:rsidRPr="007D7ADF">
        <w:rPr>
          <w:rFonts w:eastAsia="Times New Roman"/>
          <w:sz w:val="24"/>
          <w:szCs w:val="24"/>
          <w:lang w:eastAsia="en-CA"/>
        </w:rPr>
        <w:t xml:space="preserve">University of Göttingen, Germany), Nancy Folbre (University of Massachusetts, Amherst, United States)- </w:t>
      </w:r>
      <w:hyperlink r:id="rId12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BD998B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Multidimensional Hardship in the U.S. During the COVID-19 Pandemic</w:t>
      </w:r>
    </w:p>
    <w:p w14:paraId="35C50F3B" w14:textId="3347A9F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Shatakshee Dhongde (Georgia Institute of Technology, United States) and Brian Glassman (U.S. Census Bureau) - </w:t>
      </w:r>
      <w:hyperlink r:id="rId12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F50E7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3E62758" w14:textId="3DD32FC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6C- Reducing Gaps between Micro and Macro Statistics on Household Income, Consumption, and Wealth in Compiling Distributional National Accounts</w:t>
      </w:r>
    </w:p>
    <w:p w14:paraId="69DDD8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F803DCD" w14:textId="1C3C11F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David Johnson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Michigan,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OECD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)</w:t>
      </w:r>
    </w:p>
    <w:p w14:paraId="1100BFC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5CFAB5A" w14:textId="493B2EB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6C-1, Reducing Gaps between Micro and Macro Statistics on Household Income, Consumption, and Wealth in Compiling Distributional National Accounts I</w:t>
      </w:r>
    </w:p>
    <w:p w14:paraId="7E7B8BC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AED7948" w14:textId="64AE29B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0882EB7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35293F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Micro Macro Alignment of Household Income and Consumption in the EU. A Case Study Comparing the Eurostat Centralized Exercise with National Distributional Results</w:t>
      </w:r>
    </w:p>
    <w:p w14:paraId="6203A8F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Friderike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Oehler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(Eurostat), Alessandra Coli (Eurostat),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Radoslav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Istatkov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(Eurostat), Hakam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Jayyousi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 and Orestis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Tsigkas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 - </w:t>
      </w:r>
      <w:hyperlink r:id="rId12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17639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Pareto Tail Estimation in the Presence of Missing Rich in Compiling Distributional National Accounts</w:t>
      </w:r>
    </w:p>
    <w:p w14:paraId="6F8572F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 and Joseph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Grilli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(OECD)- </w:t>
      </w:r>
      <w:hyperlink r:id="rId12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D99722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Does </w:t>
      </w:r>
      <w:proofErr w:type="spellStart"/>
      <w:r w:rsidRPr="007D7ADF">
        <w:rPr>
          <w:rFonts w:eastAsia="Times New Roman"/>
          <w:sz w:val="24"/>
          <w:szCs w:val="24"/>
          <w:u w:val="single"/>
          <w:lang w:eastAsia="en-CA"/>
        </w:rPr>
        <w:t>Predistribution</w:t>
      </w:r>
      <w:proofErr w:type="spell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or Redistribution Account for Varying Income Inequality?</w:t>
      </w:r>
    </w:p>
    <w:p w14:paraId="32BD5A59" w14:textId="2190A8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Rafael Carranza (INET Oxford and DSPI, University of Oxford, United Kingdom) and Brian Nolan (INET Oxford and DSPI, United Kingdom) - </w:t>
      </w:r>
      <w:hyperlink r:id="rId12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A2AF6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53FDEE0" w14:textId="0D30377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0DCBE44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E560959" w14:textId="62009BA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6C2, Reducing Gaps between Micro and Macro Statistics on Household Income, Consumption, and Wealth in Compiling Distributional National Accounts II</w:t>
      </w:r>
    </w:p>
    <w:p w14:paraId="4C5F5FA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5B16A3B" w14:textId="01E586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5D6B673E" w14:textId="7C64A6AA" w:rsidR="00557019" w:rsidRDefault="00557019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3C5AC33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2453D8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4-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Issues in Distributing National Income in the US</w:t>
      </w:r>
    </w:p>
    <w:p w14:paraId="1556A46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Gerald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Auten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(Office of Tax Analysis US Treasury Department) - </w:t>
      </w:r>
      <w:hyperlink r:id="rId12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7ED27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Wealth Dynamics of Households; Linking Micro and Macro</w:t>
      </w:r>
    </w:p>
    <w:p w14:paraId="201ED7C0" w14:textId="77777777" w:rsidR="007D7ADF" w:rsidRPr="007D7ADF" w:rsidRDefault="007D7ADF" w:rsidP="00021045">
      <w:pPr>
        <w:rPr>
          <w:rFonts w:eastAsia="Times New Roman"/>
          <w:sz w:val="24"/>
          <w:szCs w:val="24"/>
          <w:lang w:val="fr-CA" w:eastAsia="en-CA"/>
        </w:rPr>
      </w:pP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Ingber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Roymans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(Banque centrale du Luxembourg) - </w:t>
      </w:r>
      <w:hyperlink r:id="rId127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Proposal</w:t>
        </w:r>
        <w:proofErr w:type="spellEnd"/>
      </w:hyperlink>
    </w:p>
    <w:p w14:paraId="5A47966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Cashing in on Wealth: Links between Wealth and Income Inequality from the Lens of Distributional Wealth Accounts</w:t>
      </w:r>
    </w:p>
    <w:p w14:paraId="0761A2FF" w14:textId="0100E23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Blatnik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(DG Statistics, European Central Bank), Ilja Kristian Kavonius (DG Statistics, European Central Bank) and Luís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Teles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Morais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(DG Statistics, European Central Bank) - </w:t>
      </w:r>
      <w:hyperlink r:id="rId12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9F21BE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7B6BF3E" w14:textId="782596A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6D- Economic Insecurity:  Measurement, Causes and Consequences</w:t>
      </w:r>
    </w:p>
    <w:p w14:paraId="551093C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8D3869D" w14:textId="088ACF5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Luxembourg), Nicholas Rohde (Griffiths University, Australia) and Barry Watson (University of New Brunswick, Canada)</w:t>
      </w:r>
    </w:p>
    <w:p w14:paraId="131513B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5E00DBF" w14:textId="2AA13C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6D-1, Economic Insecurity:  Measurement, Causes and Consequences I</w:t>
      </w:r>
    </w:p>
    <w:p w14:paraId="06A093D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F7C5AFD" w14:textId="5955137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2FD7E2EB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0BB667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Insecurity, Racial Anxiety and Right-Wing Populism</w:t>
      </w:r>
    </w:p>
    <w:p w14:paraId="4056B2C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Alessio Rebechi (Griffith University, Australia) and Nicholas Rohde (Griffith University, Australia) - </w:t>
      </w:r>
      <w:hyperlink r:id="rId12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9165E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u w:val="single"/>
          <w:lang w:eastAsia="en-CA"/>
        </w:rPr>
        <w:t>2- Job Insecurity, Savings and Consumption: An Italian Experiment</w:t>
      </w:r>
    </w:p>
    <w:p w14:paraId="4A449EF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Luxembourg), Andrew Clark (Paris School of Economics – CNRS, France) and Conchita D'Ambrosio (University of Luxembourg) - </w:t>
      </w:r>
      <w:hyperlink r:id="rId13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94112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Money Matters: Consumption Volatility Across the Income Distribution</w:t>
      </w:r>
    </w:p>
    <w:p w14:paraId="5C63A6D7" w14:textId="0829176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Jonathan Fisher (Washington Center for Equitable Growth, United States) and Bradley Hardy (Georgetown University, United States)- </w:t>
      </w:r>
      <w:hyperlink r:id="rId13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B74AA6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604687C" w14:textId="35BB252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678C8E1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22949D8" w14:textId="1635365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Session 6D-2, Economic Insecurity:  Measurement, Causes and Consequences II</w:t>
      </w:r>
    </w:p>
    <w:p w14:paraId="12739EB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502B36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73A9E27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Economic Insecurity with a Joint Income-wealth Approach</w:t>
      </w:r>
    </w:p>
    <w:p w14:paraId="5760E9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Dmitry Petrov Dóbrikov (Universidad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Alcalá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Spain) and Marina Romaguera de la Cruz (Universidad Nacional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Educación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Distancia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UNED, Spain)- </w:t>
      </w:r>
      <w:hyperlink r:id="rId13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BE44B7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Relative Measurement of Economic Security</w:t>
      </w:r>
    </w:p>
    <w:p w14:paraId="402F78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Alessandro Gallo (University of Bologna, Italy), Silvia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Pacei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Bologna, Italy) and Maria Rosaria Ferrante (University of Bologna, Italy) - </w:t>
      </w:r>
      <w:hyperlink r:id="rId13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82925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Economic Insecurity in the European Union between 2005 and 2020</w:t>
      </w:r>
    </w:p>
    <w:p w14:paraId="5D8BF0C6" w14:textId="789BF7B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Máté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Mogyorósi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Klaudia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Máténé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Bella (Hungarian Central Statistical Office), Ildikó Ritzlné Kazimir (Hungarian Central Statistical Office)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Tímea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Cseh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 - </w:t>
      </w:r>
      <w:hyperlink r:id="rId13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27C0F2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CA0C3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</w:t>
      </w:r>
    </w:p>
    <w:p w14:paraId="1E7B0072" w14:textId="3C5D86C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7A1-2, 7B1-2, 7C1-2, 7D1-2</w:t>
      </w:r>
    </w:p>
    <w:p w14:paraId="6B07A08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FCCD16E" w14:textId="1EA67C5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7A-1, Income &amp; Wealth (livestream) </w:t>
      </w:r>
    </w:p>
    <w:p w14:paraId="73FDD87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F8B55C2" w14:textId="6C6667E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Organizer: Program Committee</w:t>
      </w:r>
    </w:p>
    <w:p w14:paraId="2FAC1F5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F65C36D" w14:textId="793B4F8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7365EE3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E06FF2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Redistributive Effect and the Progressivity of Taxes and Benefits: Evidence for the UK, 1977–2018</w:t>
      </w:r>
    </w:p>
    <w:p w14:paraId="2D77F4E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Stephen Jenkins (LSE) and Nicolas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Hérault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Melbourne)- </w:t>
      </w:r>
      <w:hyperlink r:id="rId13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DFB2B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hyperlink r:id="rId13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Inequality in Annual Earnings, Volatility of Earnings, and Inequality in Lifetime Earnings in the United States, 1986-2018</w:t>
        </w:r>
      </w:hyperlink>
    </w:p>
    <w:p w14:paraId="57BD781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Moshe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Justman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(Ben-Gurion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University,  Israel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Hadas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Stiassnie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(Ben-Gurion University,  Israel)  - </w:t>
      </w:r>
      <w:hyperlink r:id="rId13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AB6056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Value of Unpaid Child Care and Paid Employment by Gender: What are the Impacts of Low-fee Universal Childcare Program?</w:t>
      </w:r>
    </w:p>
    <w:p w14:paraId="53FAB0A3" w14:textId="2870929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Wulong Gu (Statistics Canada) - </w:t>
      </w:r>
      <w:hyperlink r:id="rId13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1B57AC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3574417" w14:textId="2A3349A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0C9C879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5DC0F41" w14:textId="6C09D3F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7A-2, New Insights from Micro-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Data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Innovative Data Sources (livestream) </w:t>
      </w:r>
    </w:p>
    <w:p w14:paraId="5015821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64215D7" w14:textId="642CCB2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</w:t>
      </w:r>
    </w:p>
    <w:p w14:paraId="257986D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04CC22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Why Do Europeans Save? Micro-Evidence from the Household Finance and Consumption Survey</w:t>
      </w:r>
    </w:p>
    <w:p w14:paraId="7BC1457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Charles Yuji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Horioka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(Kobe University, Japan) and Luigi Ventura (Sapienza, University of Rome, Italy)- </w:t>
      </w:r>
      <w:hyperlink r:id="rId13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0936E6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Understanding the Geography of Women’s Labor Market Outcomes</w:t>
      </w:r>
    </w:p>
    <w:p w14:paraId="6A5AEC52" w14:textId="42375F8B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Joshua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Merfeld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(KDI School of Public Policy and Management, Republic of Korea &amp; IZA, Germany ), David Newhouse (World Bank &amp; IZA, Germany), Michael Weber (World Bank &amp;  IZA, Germany) and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Partha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Lahiri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(University of Maryland, United States)- </w:t>
      </w:r>
      <w:hyperlink r:id="rId140" w:history="1">
        <w:r w:rsidRPr="007D7ADF">
          <w:rPr>
            <w:rFonts w:ascii="inherit" w:eastAsia="Times New Roman" w:hAnsi="inherit"/>
            <w:color w:val="0000FF"/>
            <w:sz w:val="24"/>
            <w:szCs w:val="24"/>
            <w:u w:val="single"/>
            <w:lang w:eastAsia="en-CA"/>
          </w:rPr>
          <w:t>Proposal</w:t>
        </w:r>
      </w:hyperlink>
      <w:r w:rsidRPr="007D7ADF">
        <w:rPr>
          <w:rFonts w:eastAsia="Times New Roman"/>
          <w:sz w:val="24"/>
          <w:szCs w:val="24"/>
          <w:lang w:eastAsia="en-CA"/>
        </w:rPr>
        <w:t> </w:t>
      </w:r>
    </w:p>
    <w:p w14:paraId="3D28E7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ascii="inherit" w:eastAsia="Times New Roman" w:hAnsi="inherit"/>
          <w:sz w:val="24"/>
          <w:szCs w:val="24"/>
          <w:u w:val="single"/>
          <w:lang w:eastAsia="en-CA"/>
        </w:rPr>
        <w:t>Using New Methods and Data Sources to Improve Economic Statistics</w:t>
      </w:r>
    </w:p>
    <w:p w14:paraId="654E6731" w14:textId="6159251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David Curran (UK Office of National Statistics) and Tony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Zemaitis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Turing Institute, United Kingdom) -</w:t>
      </w:r>
      <w:hyperlink r:id="rId14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F1F6F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0BD9AB7B" w14:textId="13AAE12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7B-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1 ,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Reducing Gaps between Micro and Macro Statistics on Household Income, Consumption, and Wealth in Compiling Distributional National Accounts</w:t>
      </w:r>
      <w:r w:rsidR="00B91CDB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03C1513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89437A5" w14:textId="698FEAF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David Johnson </w:t>
      </w:r>
      <w:r w:rsidR="00AC1C4E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Michigan,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</w:t>
      </w:r>
    </w:p>
    <w:p w14:paraId="42812FD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92783FE" w14:textId="7116607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027FA900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BFF72F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Objectified Housing Sales and Rent Prices in Representative Household Surveys: The Impact on Macroeconomic Statistics</w:t>
      </w:r>
    </w:p>
    <w:p w14:paraId="41E9BFA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Sofie Waltl (Luxembourg Institute of Socio-Economic Research (LISER) &amp; Vienna University of Economics and Business),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Denisa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Naidin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(Luxembourg Institute of Socio-Economic Research (LISER) &amp; University of Luxembourg) and Michael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Ziegelmeyer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(Banque centrale du Luxembourg (BCL) &amp; Munich Center for the Economics of Aging, (MEA)) - </w:t>
      </w:r>
      <w:hyperlink r:id="rId14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F6A28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Distributional National Accounts for Australia</w:t>
      </w:r>
    </w:p>
    <w:p w14:paraId="669C12B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Matthew Fisher-Post (Paris School of Economics, World Inequality Lab, France), Nicolas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Herault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Melbourne, Australia) and Roger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Wilkins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Melbourne, Australia) - </w:t>
      </w:r>
      <w:hyperlink r:id="rId14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C86CB8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Closing the Gap. How to Estimate Inter-household Data Transfers in Income Statistics</w:t>
      </w:r>
    </w:p>
    <w:p w14:paraId="2A3AB3BD" w14:textId="76830A89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Epland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Norway), Tor Morten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Normann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 and Mads Ivar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Kirkeberg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 - </w:t>
      </w:r>
      <w:hyperlink r:id="rId14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C382A0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90E2E42" w14:textId="31B1FE1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146D1870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011503A" w14:textId="384F4BF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7B-2, Economic Insecurity: Measurement, Causes and Consequences</w:t>
      </w:r>
    </w:p>
    <w:p w14:paraId="552317CE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33F8807" w14:textId="20A09D2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AC1C4E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Luxembourg), Nicholas Rohde (Griffiths University, Australia) and Barry Watson (University of New Brunswick, Canada)</w:t>
      </w:r>
    </w:p>
    <w:p w14:paraId="5FE3B0E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7524EE8" w14:textId="3D06525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16:00-17:30    </w:t>
      </w:r>
    </w:p>
    <w:p w14:paraId="3691342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BA9F65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First Out, Last In amid COVID-19: Employment Vulnerability of Youths in Arab Countries</w:t>
      </w:r>
    </w:p>
    <w:p w14:paraId="025D570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Vladimir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Hlasny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 ESCWA) and Shireen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AlAzzawi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(Santa Clara University, United States) - </w:t>
      </w:r>
      <w:hyperlink r:id="rId14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1E184E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Double Hazard: Health Problems, Covid-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19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Economic Insecurity</w:t>
      </w:r>
    </w:p>
    <w:p w14:paraId="53B59E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Črt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Kostevc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Ljubljana, School of Economics and Business, Slovenia) and Tjaša Redek (University of Ljubljana, School of Economics and Business, Slovenia) - </w:t>
      </w:r>
      <w:hyperlink r:id="rId14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986691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Connection between Poverty and Good Health</w:t>
      </w:r>
    </w:p>
    <w:p w14:paraId="347A0932" w14:textId="7B89F17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Alfandari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(Central Bureau of Statistics, Israel)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Tzilla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Sade (Central Bureau of Statistics, Israel) - </w:t>
      </w:r>
      <w:hyperlink r:id="rId14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6013865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8BF906A" w14:textId="27DD76B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7C-1, Housing</w:t>
      </w:r>
    </w:p>
    <w:p w14:paraId="761F7C2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81416C2" w14:textId="30EBD1A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>Organizer: Program Committee</w:t>
      </w:r>
    </w:p>
    <w:p w14:paraId="61D768C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5BA1207" w14:textId="1FDAB9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251BEF6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E5272A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proofErr w:type="spellStart"/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Warning:Some</w:t>
      </w:r>
      <w:proofErr w:type="spellEnd"/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Transaction Prices can be Detrimental to your House Price Index</w:t>
      </w:r>
    </w:p>
    <w:p w14:paraId="7C046D6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Robert J. Hill (University of Graz, Austria), Norbert Pfeifer (University of Graz, Austria), Miriam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Steurer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Graz, Austria) and Radoslaw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Trojanek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Poznań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 of Economics and Business, Poland) - </w:t>
      </w:r>
      <w:hyperlink r:id="rId14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0E58C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How Do Homes Transfer Across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The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Income Distribution? The Role of Local Supply Constraints</w:t>
      </w:r>
    </w:p>
    <w:p w14:paraId="114D63A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Alicia N. Rambaldi (University of Queensland, Australia) and James Hansen (University of Queensland, Australia) - </w:t>
      </w:r>
      <w:hyperlink r:id="rId14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F599A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Aging and Housing Prices</w:t>
      </w:r>
    </w:p>
    <w:p w14:paraId="491438D1" w14:textId="3BBBF34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Chihiro Shimizu (The University of Tokyo, Japan),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Tomoo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Inoue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Seikei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Yongheng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Deng (Wisconsin School of Business, University of Wisconsin-Madison,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Kiyohiko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Nishimura (National Graduate Institute for Policy Studies (GRIPS), Japan) - </w:t>
      </w:r>
      <w:hyperlink r:id="rId15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470886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7D476A7" w14:textId="5C2D348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4D43F9F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CD8BE82" w14:textId="43D9BFB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7C-2, Covid-19</w:t>
      </w:r>
    </w:p>
    <w:p w14:paraId="139DA04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21152E6" w14:textId="211AD63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</w:t>
      </w:r>
    </w:p>
    <w:p w14:paraId="1D985FE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DA61A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Investigating Businesses’ Responses to COVID via Web Crawling</w:t>
      </w:r>
    </w:p>
    <w:p w14:paraId="5864842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Charlotte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Chunming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Meng (National Institute of Economic and Social Research (NIESR), United Kingdom), John Forth (City University of London, United Kingdom) and Rebecca Riley (King’s College London, United Kingdom) -</w:t>
      </w:r>
      <w:hyperlink r:id="rId15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32E24D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Effects of Policy Responses to the COVID-19 Emergency on Household Disposable Incomes</w:t>
      </w:r>
    </w:p>
    <w:p w14:paraId="3C47CB5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Conchita D’Ambrosio (University of Luxembourg), Andrew Clark (PSE-CNRS),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Luxembourg) and Giorgia Menta (LISER, Luxembourg) - </w:t>
      </w:r>
      <w:hyperlink r:id="rId15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95142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the Pandemic on Children in Public Schools from Low-income Households</w:t>
      </w:r>
    </w:p>
    <w:p w14:paraId="2D81EC12" w14:textId="79A3368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Karan Singhal (Indian Institute of Management Ahmedabad) and Ankur Sarin (Indian Institute of Management Ahmedabad) - </w:t>
      </w:r>
      <w:hyperlink r:id="rId15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56F68DB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C4A442E" w14:textId="0F4A278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7D-</w:t>
      </w:r>
      <w:r w:rsidR="00AC1C4E" w:rsidRPr="007D7ADF">
        <w:rPr>
          <w:rFonts w:eastAsia="Times New Roman"/>
          <w:b/>
          <w:bCs/>
          <w:sz w:val="24"/>
          <w:szCs w:val="24"/>
          <w:lang w:eastAsia="en-CA"/>
        </w:rPr>
        <w:t>1,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New Developments in Poverty Measurement with a Focus on National Statistical Office Efforts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 xml:space="preserve"> V</w:t>
      </w:r>
    </w:p>
    <w:p w14:paraId="5A790E3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8268A26" w14:textId="23518C8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Shatakshee Dhongde (Georgia Tech, United States) and </w:t>
      </w:r>
      <w:r w:rsidR="008F5D0B" w:rsidRPr="007D7ADF">
        <w:rPr>
          <w:rFonts w:eastAsia="Times New Roman"/>
          <w:sz w:val="24"/>
          <w:szCs w:val="24"/>
          <w:lang w:eastAsia="en-CA"/>
        </w:rPr>
        <w:t xml:space="preserve">Thesia </w:t>
      </w:r>
      <w:r w:rsidRPr="007D7ADF">
        <w:rPr>
          <w:rFonts w:eastAsia="Times New Roman"/>
          <w:sz w:val="24"/>
          <w:szCs w:val="24"/>
          <w:lang w:eastAsia="en-CA"/>
        </w:rPr>
        <w:t>Garner (BLS, United States)</w:t>
      </w:r>
    </w:p>
    <w:p w14:paraId="6D4B66D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98ED44E" w14:textId="00B5280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0CDCAB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773A1F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China’s Urban Poor – Comparing Twice Poverty between Residents and Migrants 2013 and 2018</w:t>
      </w:r>
    </w:p>
    <w:p w14:paraId="2A1903F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Bjorn A. Gustafsson (University of Gothenburg, Sweden) and Ding Sai (Institute of Ethnology and Anthropology Chinese Academy of Social Sciences, China) - </w:t>
      </w:r>
      <w:hyperlink r:id="rId15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CB97A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Sensitivity of the Profile of Global Poverty to the Per-capita Allocation Rule</w:t>
      </w:r>
    </w:p>
    <w:p w14:paraId="129529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Dean Jolliffe (World Bank) and Samuel Kofi Tetteh-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Baah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15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F704F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Poverty Imputation in Contexts without Consumption Data: A Revisit with Further Refinements</w:t>
      </w:r>
    </w:p>
    <w:p w14:paraId="12B7C78A" w14:textId="6D1EB63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Hai-Anh H. Dang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Calogero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Carletto and Kseniya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Abanokova</w:t>
      </w:r>
      <w:proofErr w:type="spellEnd"/>
      <w:r w:rsidR="00AC1C4E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sz w:val="24"/>
          <w:szCs w:val="24"/>
          <w:lang w:eastAsia="en-CA"/>
        </w:rPr>
        <w:t xml:space="preserve">(World Bank) - </w:t>
      </w:r>
      <w:hyperlink r:id="rId15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AD69A95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F6EBDB2" w14:textId="31E5D7F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599A369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67010DB" w14:textId="51F4FF9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7D-</w:t>
      </w:r>
      <w:r w:rsidR="00AC1C4E" w:rsidRPr="007D7ADF">
        <w:rPr>
          <w:rFonts w:eastAsia="Times New Roman"/>
          <w:b/>
          <w:bCs/>
          <w:sz w:val="24"/>
          <w:szCs w:val="24"/>
          <w:lang w:eastAsia="en-CA"/>
        </w:rPr>
        <w:t>2, Dynamics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of the Wealth Distribution around the World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2479E591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4438E6E" w14:textId="2A2FDE0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Michail Moatsos </w:t>
      </w:r>
      <w:r w:rsidR="00AC1C4E" w:rsidRPr="007D7ADF">
        <w:rPr>
          <w:rFonts w:eastAsia="Times New Roman"/>
          <w:sz w:val="24"/>
          <w:szCs w:val="24"/>
          <w:lang w:eastAsia="en-CA"/>
        </w:rPr>
        <w:t>(Utrecht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the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Netherlands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World Inequality Database) and Simon Toussaint (Utrecht University, the Netherlands and World Inequality Database)</w:t>
      </w:r>
    </w:p>
    <w:p w14:paraId="10EA9E9E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F7E45AB" w14:textId="77777777" w:rsidR="00557019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 </w:t>
      </w:r>
    </w:p>
    <w:p w14:paraId="3EBBE8E1" w14:textId="13D3CD79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</w:t>
      </w:r>
    </w:p>
    <w:p w14:paraId="49E1CE3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Household Wealth and Its Distribution in the Netherlands, 1854–201     </w:t>
      </w:r>
    </w:p>
    <w:p w14:paraId="76AFE81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Michail Moatsos (Utrecht University, the Netherlands), Simon Toussaint (Utrecht University, the Netherlands), Amaury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Vicq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(Paris School of Economics, France &amp; Groningen University, the Netherlands) and Tim van der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Valk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(Ministry of Finance, the Netherlands) - </w:t>
      </w:r>
      <w:hyperlink r:id="rId15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567C6B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hyperlink r:id="rId15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The Sky and the Stratosphere: Concentrated Wealth in India During the ‘Lost Decade’</w:t>
        </w:r>
      </w:hyperlink>
    </w:p>
    <w:p w14:paraId="093E7CC0" w14:textId="197EA295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Rishabh Kumar (University of Massachusetts, United States) and Ishan Anand (OP Jindal </w:t>
      </w:r>
      <w:r w:rsidR="00AC1C4E" w:rsidRPr="007D7ADF">
        <w:rPr>
          <w:rFonts w:eastAsia="Times New Roman"/>
          <w:sz w:val="24"/>
          <w:szCs w:val="24"/>
          <w:lang w:eastAsia="en-CA"/>
        </w:rPr>
        <w:t>University,</w:t>
      </w:r>
      <w:r w:rsidRPr="007D7ADF">
        <w:rPr>
          <w:rFonts w:eastAsia="Times New Roman"/>
          <w:sz w:val="24"/>
          <w:szCs w:val="24"/>
          <w:lang w:eastAsia="en-CA"/>
        </w:rPr>
        <w:t xml:space="preserve"> India) - </w:t>
      </w:r>
      <w:hyperlink r:id="rId15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3D447C4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Global Wealth Dynamics</w:t>
      </w:r>
    </w:p>
    <w:p w14:paraId="0761C323" w14:textId="6A43792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Clara Martínez-Toledano (Imperial College London, United Kingdom), Thomas Blanchet (UC Berkeley, United States), Luis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Bauluz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Bonn, Germany) and Alice Sodano (World Inequality Lab, France) - </w:t>
      </w:r>
      <w:hyperlink r:id="rId16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8AAFD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C87C06C" w14:textId="1887D40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18:30, Reception </w:t>
      </w:r>
    </w:p>
    <w:p w14:paraId="2DDE922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0EEDDD9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19:00, Farewell Dinner</w:t>
      </w:r>
    </w:p>
    <w:p w14:paraId="56DED4C1" w14:textId="77777777" w:rsidR="008F147C" w:rsidRDefault="008F147C" w:rsidP="00021045"/>
    <w:sectPr w:rsidR="008F1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54C7"/>
    <w:multiLevelType w:val="hybridMultilevel"/>
    <w:tmpl w:val="F494556A"/>
    <w:lvl w:ilvl="0" w:tplc="D23CF37E">
      <w:start w:val="1"/>
      <w:numFmt w:val="upperLetter"/>
      <w:pStyle w:val="Heading3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DF"/>
    <w:rsid w:val="00021045"/>
    <w:rsid w:val="000B7EF9"/>
    <w:rsid w:val="001A2161"/>
    <w:rsid w:val="003875FC"/>
    <w:rsid w:val="00463E35"/>
    <w:rsid w:val="00557019"/>
    <w:rsid w:val="0069588C"/>
    <w:rsid w:val="007B4A33"/>
    <w:rsid w:val="007D7ADF"/>
    <w:rsid w:val="00830A63"/>
    <w:rsid w:val="008640A5"/>
    <w:rsid w:val="008D2578"/>
    <w:rsid w:val="008F147C"/>
    <w:rsid w:val="008F5D0B"/>
    <w:rsid w:val="00996185"/>
    <w:rsid w:val="009B3C34"/>
    <w:rsid w:val="00AC1C4E"/>
    <w:rsid w:val="00AC2A05"/>
    <w:rsid w:val="00B534E8"/>
    <w:rsid w:val="00B91CDB"/>
    <w:rsid w:val="00C52200"/>
    <w:rsid w:val="00CD449D"/>
    <w:rsid w:val="00CE0F04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ED10"/>
  <w15:chartTrackingRefBased/>
  <w15:docId w15:val="{4855633E-0761-4987-9531-6845DF7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3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2161"/>
    <w:pPr>
      <w:keepNext/>
      <w:keepLines/>
      <w:spacing w:before="20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161"/>
    <w:pPr>
      <w:keepNext/>
      <w:keepLines/>
      <w:spacing w:before="200" w:line="276" w:lineRule="auto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2161"/>
    <w:pPr>
      <w:keepNext/>
      <w:keepLines/>
      <w:numPr>
        <w:numId w:val="2"/>
      </w:numPr>
      <w:spacing w:before="200" w:line="276" w:lineRule="auto"/>
      <w:outlineLvl w:val="2"/>
    </w:pPr>
    <w:rPr>
      <w:rFonts w:eastAsiaTheme="majorEastAsia" w:cstheme="majorBidi"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7ADF"/>
    <w:pPr>
      <w:spacing w:before="100" w:beforeAutospacing="1" w:after="100" w:afterAutospacing="1"/>
      <w:outlineLvl w:val="4"/>
    </w:pPr>
    <w:rPr>
      <w:rFonts w:eastAsia="Times New Roman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D449D"/>
    <w:pPr>
      <w:tabs>
        <w:tab w:val="right" w:leader="dot" w:pos="9350"/>
      </w:tabs>
      <w:spacing w:after="100" w:line="276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2161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2161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1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7ADF"/>
    <w:rPr>
      <w:rFonts w:eastAsia="Times New Roman"/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7D7ADF"/>
  </w:style>
  <w:style w:type="paragraph" w:customStyle="1" w:styleId="msonormal0">
    <w:name w:val="msonormal"/>
    <w:basedOn w:val="Normal"/>
    <w:rsid w:val="007D7ADF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D7ADF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A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7AD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A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7ADF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7D7A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A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ariw.org/wp-content/uploads/2022/02/Proposal-Meili-2.pdf" TargetMode="External"/><Relationship Id="rId117" Type="http://schemas.openxmlformats.org/officeDocument/2006/relationships/hyperlink" Target="https://iariw.org/wp-content/uploads/2022/02/Proposal-Garcia-Pardo.pdf" TargetMode="External"/><Relationship Id="rId21" Type="http://schemas.openxmlformats.org/officeDocument/2006/relationships/hyperlink" Target="https://iariw.org/wp-content/uploads/2022/02/Proposal-Taylor.pdf" TargetMode="External"/><Relationship Id="rId42" Type="http://schemas.openxmlformats.org/officeDocument/2006/relationships/hyperlink" Target="https://iariw.org/wp-content/uploads/2022/02/Proposal-Lim-1.pdf" TargetMode="External"/><Relationship Id="rId47" Type="http://schemas.openxmlformats.org/officeDocument/2006/relationships/hyperlink" Target="https://iariw.org/wp-content/uploads/2022/02/Proposal-Deb.pdf" TargetMode="External"/><Relationship Id="rId63" Type="http://schemas.openxmlformats.org/officeDocument/2006/relationships/hyperlink" Target="https://iariw.org/wp-content/uploads/2022/03/Proposal-Yamashita.pdf" TargetMode="External"/><Relationship Id="rId68" Type="http://schemas.openxmlformats.org/officeDocument/2006/relationships/hyperlink" Target="https://iariw.org/wp-content/uploads/2022/03/Proposal-Mysikova.pdf" TargetMode="External"/><Relationship Id="rId84" Type="http://schemas.openxmlformats.org/officeDocument/2006/relationships/hyperlink" Target="https://iariw.org/wp-content/uploads/2022/03/Proposal-Morrar.pdf" TargetMode="External"/><Relationship Id="rId89" Type="http://schemas.openxmlformats.org/officeDocument/2006/relationships/hyperlink" Target="https://iariw.org/wp-content/uploads/2022/03/Proposal-Tiwari.pdf" TargetMode="External"/><Relationship Id="rId112" Type="http://schemas.openxmlformats.org/officeDocument/2006/relationships/hyperlink" Target="https://iariw.org/wp-content/uploads/2022/02/Proposal-Bricker.pdf" TargetMode="External"/><Relationship Id="rId133" Type="http://schemas.openxmlformats.org/officeDocument/2006/relationships/hyperlink" Target="https://iariw.org/wp-content/uploads/2022/02/Proposal-Gallo.pdf" TargetMode="External"/><Relationship Id="rId138" Type="http://schemas.openxmlformats.org/officeDocument/2006/relationships/hyperlink" Target="https://iariw.org/wp-content/uploads/2022/03/Proposal-Gu.pdf" TargetMode="External"/><Relationship Id="rId154" Type="http://schemas.openxmlformats.org/officeDocument/2006/relationships/hyperlink" Target="https://iariw.org/wp-content/uploads/2022/02/Proposal-Bjorn-Gustafsson.pdf" TargetMode="External"/><Relationship Id="rId159" Type="http://schemas.openxmlformats.org/officeDocument/2006/relationships/hyperlink" Target="https://iariw.org/wp-content/uploads/2022/02/Abstract-Kumar.pdf" TargetMode="External"/><Relationship Id="rId16" Type="http://schemas.openxmlformats.org/officeDocument/2006/relationships/hyperlink" Target="https://iariw.org/wp-content/uploads/2022/02/Proposal-Matsumoto-2.pdf" TargetMode="External"/><Relationship Id="rId107" Type="http://schemas.openxmlformats.org/officeDocument/2006/relationships/hyperlink" Target="https://iariw.org/wp-content/uploads/2022/03/Proposal-Moncarz.pdf" TargetMode="External"/><Relationship Id="rId11" Type="http://schemas.openxmlformats.org/officeDocument/2006/relationships/hyperlink" Target="https://iariw.org/wp-content/uploads/2022/02/Proposal-Martin.pdf" TargetMode="External"/><Relationship Id="rId32" Type="http://schemas.openxmlformats.org/officeDocument/2006/relationships/hyperlink" Target="https://iariw.org/wp-content/uploads/2022/02/Proposal-Pionnier.pdf" TargetMode="External"/><Relationship Id="rId37" Type="http://schemas.openxmlformats.org/officeDocument/2006/relationships/hyperlink" Target="https://iariw.org/wp-content/uploads/2022/02/Proposal-Calderon.pdf" TargetMode="External"/><Relationship Id="rId53" Type="http://schemas.openxmlformats.org/officeDocument/2006/relationships/hyperlink" Target="https://iariw.org/wp-content/uploads/2022/02/Proposal-Dhongde.pdf" TargetMode="External"/><Relationship Id="rId58" Type="http://schemas.openxmlformats.org/officeDocument/2006/relationships/hyperlink" Target="https://iariw.org/wp-content/uploads/2022/02/Proposal-Wronski.pdf" TargetMode="External"/><Relationship Id="rId74" Type="http://schemas.openxmlformats.org/officeDocument/2006/relationships/hyperlink" Target="https://iariw.org/wp-content/uploads/2022/03/Proposal-Grimes.pdf" TargetMode="External"/><Relationship Id="rId79" Type="http://schemas.openxmlformats.org/officeDocument/2006/relationships/hyperlink" Target="https://iariw.org/wp-content/uploads/2022/03/Proposal-Alimi.pdf" TargetMode="External"/><Relationship Id="rId102" Type="http://schemas.openxmlformats.org/officeDocument/2006/relationships/hyperlink" Target="https://iariw.org/wp-content/uploads/2022/03/Abstract-Sengupta-poster-1.pdf" TargetMode="External"/><Relationship Id="rId123" Type="http://schemas.openxmlformats.org/officeDocument/2006/relationships/hyperlink" Target="https://iariw.org/wp-content/uploads/2022/02/Proposal-Oehler.pdf" TargetMode="External"/><Relationship Id="rId128" Type="http://schemas.openxmlformats.org/officeDocument/2006/relationships/hyperlink" Target="https://iariw.org/wp-content/uploads/2022/02/Proposal-Blatnik.pdf" TargetMode="External"/><Relationship Id="rId144" Type="http://schemas.openxmlformats.org/officeDocument/2006/relationships/hyperlink" Target="https://iariw.org/wp-content/uploads/2022/02/Proposal-Epland.pdf" TargetMode="External"/><Relationship Id="rId149" Type="http://schemas.openxmlformats.org/officeDocument/2006/relationships/hyperlink" Target="https://iariw.org/wp-content/uploads/2022/02/Proposal-Rambaldi.pdf" TargetMode="External"/><Relationship Id="rId5" Type="http://schemas.openxmlformats.org/officeDocument/2006/relationships/hyperlink" Target="https://iariw.org/wp-content/uploads/2022/03/Abstract-Allegrezza.pdf" TargetMode="External"/><Relationship Id="rId90" Type="http://schemas.openxmlformats.org/officeDocument/2006/relationships/hyperlink" Target="https://iariw.org/wp-content/uploads/2022/03/Abstract-Jin.pdf" TargetMode="External"/><Relationship Id="rId95" Type="http://schemas.openxmlformats.org/officeDocument/2006/relationships/hyperlink" Target="https://iariw.org/wp-content/uploads/2022/03/Proposal-Biermann.pdf" TargetMode="External"/><Relationship Id="rId160" Type="http://schemas.openxmlformats.org/officeDocument/2006/relationships/hyperlink" Target="https://iariw.org/wp-content/uploads/2022/03/Proposal-Martinez-Toledano.pdf" TargetMode="External"/><Relationship Id="rId22" Type="http://schemas.openxmlformats.org/officeDocument/2006/relationships/hyperlink" Target="https://iariw.org/wp-content/uploads/2022/02/Proposal-Cuesta.pdf" TargetMode="External"/><Relationship Id="rId27" Type="http://schemas.openxmlformats.org/officeDocument/2006/relationships/hyperlink" Target="https://iariw.org/wp-content/uploads/2022/02/Proposal-Ping.pdf" TargetMode="External"/><Relationship Id="rId43" Type="http://schemas.openxmlformats.org/officeDocument/2006/relationships/hyperlink" Target="https://iariw.org/wp-content/uploads/2022/02/Proposal-Yonzan-1.pdf" TargetMode="External"/><Relationship Id="rId48" Type="http://schemas.openxmlformats.org/officeDocument/2006/relationships/hyperlink" Target="https://iariw.org/wp-content/uploads/2022/02/Proposal-Mogyorosi-covid-19.pdf" TargetMode="External"/><Relationship Id="rId64" Type="http://schemas.openxmlformats.org/officeDocument/2006/relationships/hyperlink" Target="https://iariw.org/wp-content/uploads/2022/03/Proposal-Yu.pdf" TargetMode="External"/><Relationship Id="rId69" Type="http://schemas.openxmlformats.org/officeDocument/2006/relationships/hyperlink" Target="https://iariw.org/wp-content/uploads/2022/03/Proposal-Sakuma.pdf" TargetMode="External"/><Relationship Id="rId113" Type="http://schemas.openxmlformats.org/officeDocument/2006/relationships/hyperlink" Target="https://iariw.org/wp-content/uploads/2022/02/Proposal-Morais.pdf" TargetMode="External"/><Relationship Id="rId118" Type="http://schemas.openxmlformats.org/officeDocument/2006/relationships/hyperlink" Target="https://iariw.org/wp-content/uploads/2022/02/Proposal-Ren.pdf" TargetMode="External"/><Relationship Id="rId134" Type="http://schemas.openxmlformats.org/officeDocument/2006/relationships/hyperlink" Target="https://iariw.org/wp-content/uploads/2022/02/Proposal-Mogyorosi.pdf" TargetMode="External"/><Relationship Id="rId139" Type="http://schemas.openxmlformats.org/officeDocument/2006/relationships/hyperlink" Target="https://iariw.org/wp-content/uploads/2022/02/Proposal-Horioka.pdf" TargetMode="External"/><Relationship Id="rId80" Type="http://schemas.openxmlformats.org/officeDocument/2006/relationships/hyperlink" Target="https://iariw.org/wp-content/uploads/2022/03/Abstract-Kilic.pdf" TargetMode="External"/><Relationship Id="rId85" Type="http://schemas.openxmlformats.org/officeDocument/2006/relationships/hyperlink" Target="https://iariw.org/wp-content/uploads/2022/03/Proposal-Moro-Egido.pdf" TargetMode="External"/><Relationship Id="rId150" Type="http://schemas.openxmlformats.org/officeDocument/2006/relationships/hyperlink" Target="https://iariw.org/wp-content/uploads/2022/02/Proposal-Shimizu.pdf" TargetMode="External"/><Relationship Id="rId155" Type="http://schemas.openxmlformats.org/officeDocument/2006/relationships/hyperlink" Target="https://iariw.org/wp-content/uploads/2022/02/Proposal-Jolliffe.pdf" TargetMode="External"/><Relationship Id="rId12" Type="http://schemas.openxmlformats.org/officeDocument/2006/relationships/hyperlink" Target="https://iariw.org/wp-content/uploads/2022/02/Proposal-Rachel6.pdf" TargetMode="External"/><Relationship Id="rId17" Type="http://schemas.openxmlformats.org/officeDocument/2006/relationships/hyperlink" Target="https://iariw.org/wp-content/uploads/2022/02/Proposal-Rachel-3.pdf" TargetMode="External"/><Relationship Id="rId33" Type="http://schemas.openxmlformats.org/officeDocument/2006/relationships/hyperlink" Target="https://iariw.org/wp-content/uploads/2022/02/Proposal-Cuesta-and-Tian.pdf" TargetMode="External"/><Relationship Id="rId38" Type="http://schemas.openxmlformats.org/officeDocument/2006/relationships/hyperlink" Target="https://iariw.org/wp-content/uploads/2022/02/Proposal-Nakamura-slot-3.pdf" TargetMode="External"/><Relationship Id="rId59" Type="http://schemas.openxmlformats.org/officeDocument/2006/relationships/hyperlink" Target="https://iariw.org/wp-content/uploads/2022/02/Proposal-Vigorito-1.pdf" TargetMode="External"/><Relationship Id="rId103" Type="http://schemas.openxmlformats.org/officeDocument/2006/relationships/hyperlink" Target="https://iariw.org/wp-content/uploads/2022/03/Proposal-Abrokwa.pdf" TargetMode="External"/><Relationship Id="rId108" Type="http://schemas.openxmlformats.org/officeDocument/2006/relationships/hyperlink" Target="https://iariw.org/wp-content/uploads/2022/03/Proposal-Steurer.pdf" TargetMode="External"/><Relationship Id="rId124" Type="http://schemas.openxmlformats.org/officeDocument/2006/relationships/hyperlink" Target="https://iariw.org/wp-content/uploads/2022/02/Proposal-Zwijnenburg.pdf" TargetMode="External"/><Relationship Id="rId129" Type="http://schemas.openxmlformats.org/officeDocument/2006/relationships/hyperlink" Target="https://iariw.org/wp-content/uploads/2022/02/Proposal-Rebechi.pdf" TargetMode="External"/><Relationship Id="rId20" Type="http://schemas.openxmlformats.org/officeDocument/2006/relationships/hyperlink" Target="https://iariw.org/wp-content/uploads/2022/02/Proposal-%20Schoch.pdf" TargetMode="External"/><Relationship Id="rId41" Type="http://schemas.openxmlformats.org/officeDocument/2006/relationships/hyperlink" Target="https://iariw.org/wp-content/uploads/2022/02/Proposal-Stockburger.pdf" TargetMode="External"/><Relationship Id="rId54" Type="http://schemas.openxmlformats.org/officeDocument/2006/relationships/hyperlink" Target="https://iariw.org/wp-content/uploads/2022/02/Proposal-Gierten.pdf" TargetMode="External"/><Relationship Id="rId62" Type="http://schemas.openxmlformats.org/officeDocument/2006/relationships/hyperlink" Target="https://iariw.org/wp-content/uploads/2022/02/Proposal-Szulc.pdf" TargetMode="External"/><Relationship Id="rId70" Type="http://schemas.openxmlformats.org/officeDocument/2006/relationships/hyperlink" Target="https://iariw.org/wp-content/uploads/2022/03/Abstract-Sengupta-poster.pdf" TargetMode="External"/><Relationship Id="rId75" Type="http://schemas.openxmlformats.org/officeDocument/2006/relationships/hyperlink" Target="https://iariw.org/wp-content/uploads/2022/03/Proposal-Carrera.pdf" TargetMode="External"/><Relationship Id="rId83" Type="http://schemas.openxmlformats.org/officeDocument/2006/relationships/hyperlink" Target="https://iariw.org/wp-content/uploads/2022/03/Proposal-Das-poster.pdf" TargetMode="External"/><Relationship Id="rId88" Type="http://schemas.openxmlformats.org/officeDocument/2006/relationships/hyperlink" Target="https://www.ined.fr/en/" TargetMode="External"/><Relationship Id="rId91" Type="http://schemas.openxmlformats.org/officeDocument/2006/relationships/hyperlink" Target="https://iariw.org/wp-content/uploads/2022/03/Proposal-Malikov.pdf" TargetMode="External"/><Relationship Id="rId96" Type="http://schemas.openxmlformats.org/officeDocument/2006/relationships/hyperlink" Target="https://iariw.org/wp-content/uploads/2022/03/Proposal-Das-poster-2.pdf" TargetMode="External"/><Relationship Id="rId111" Type="http://schemas.openxmlformats.org/officeDocument/2006/relationships/hyperlink" Target="https://iariw.org/wp-content/uploads/2022/02/Proposal-Wolff.pdf" TargetMode="External"/><Relationship Id="rId132" Type="http://schemas.openxmlformats.org/officeDocument/2006/relationships/hyperlink" Target="https://iariw.org/wp-content/uploads/2022/02/Proposal-Dobrikov.pdf" TargetMode="External"/><Relationship Id="rId140" Type="http://schemas.openxmlformats.org/officeDocument/2006/relationships/hyperlink" Target="https://iariw.org/wp-content/uploads/2022/02/Proposal-Merfeld.pdf" TargetMode="External"/><Relationship Id="rId145" Type="http://schemas.openxmlformats.org/officeDocument/2006/relationships/hyperlink" Target="https://iariw.org/wp-content/uploads/2022/02/Proposal-Hlasny.pdf" TargetMode="External"/><Relationship Id="rId153" Type="http://schemas.openxmlformats.org/officeDocument/2006/relationships/hyperlink" Target="https://iariw.org/wp-content/uploads/2022/03/Proposal-Singhal.pdf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ariw.org/wp-content/uploads/2022/03/Abstract-OConnor.pdf" TargetMode="External"/><Relationship Id="rId15" Type="http://schemas.openxmlformats.org/officeDocument/2006/relationships/hyperlink" Target="https://iariw.org/wp-content/uploads/2022/02/Proposal-Gautham.pdf" TargetMode="External"/><Relationship Id="rId23" Type="http://schemas.openxmlformats.org/officeDocument/2006/relationships/hyperlink" Target="https://iariw.org/wp-content/uploads/2022/02/Proposal-Liu.pdf" TargetMode="External"/><Relationship Id="rId28" Type="http://schemas.openxmlformats.org/officeDocument/2006/relationships/hyperlink" Target="https://iariw.org/wp-content/uploads/2022/02/Proposal-Sinclair.pdf" TargetMode="External"/><Relationship Id="rId36" Type="http://schemas.openxmlformats.org/officeDocument/2006/relationships/hyperlink" Target="https://iariw.org/wp-content/uploads/2022/02/Proposal-Elp-1.pdf" TargetMode="External"/><Relationship Id="rId49" Type="http://schemas.openxmlformats.org/officeDocument/2006/relationships/hyperlink" Target="https://iariw.org/wp-content/uploads/2022/02/Proposal-Aggarwal.pdf" TargetMode="External"/><Relationship Id="rId57" Type="http://schemas.openxmlformats.org/officeDocument/2006/relationships/hyperlink" Target="https://iariw.org/wp-content/uploads/2022/02/Proposal-Notten-1.pdf" TargetMode="External"/><Relationship Id="rId106" Type="http://schemas.openxmlformats.org/officeDocument/2006/relationships/hyperlink" Target="https://iariw.org/wp-content/uploads/2022/03/Proposal-Kalay.pdf" TargetMode="External"/><Relationship Id="rId114" Type="http://schemas.openxmlformats.org/officeDocument/2006/relationships/hyperlink" Target="https://iariw.org/wp-content/uploads/2022/02/Proposal-Konig.pdf" TargetMode="External"/><Relationship Id="rId119" Type="http://schemas.openxmlformats.org/officeDocument/2006/relationships/hyperlink" Target="https://iariw.org/wp-content/uploads/2022/02/Proposal-Canto.pdf" TargetMode="External"/><Relationship Id="rId127" Type="http://schemas.openxmlformats.org/officeDocument/2006/relationships/hyperlink" Target="https://iariw.org/wp-content/uploads/2022/02/Proposal-Roymans.pdf" TargetMode="External"/><Relationship Id="rId10" Type="http://schemas.openxmlformats.org/officeDocument/2006/relationships/hyperlink" Target="https://iariw.org/wp-content/uploads/2022/02/Proposal-Chambers.pdf" TargetMode="External"/><Relationship Id="rId31" Type="http://schemas.openxmlformats.org/officeDocument/2006/relationships/hyperlink" Target="https://iariw.org/wp-content/uploads/2022/02/Proposal-Voskoboynikov.pdf" TargetMode="External"/><Relationship Id="rId44" Type="http://schemas.openxmlformats.org/officeDocument/2006/relationships/hyperlink" Target="https://iariw.org/wp-content/uploads/2022/02/Proposal-Matsumoto.pdf" TargetMode="External"/><Relationship Id="rId52" Type="http://schemas.openxmlformats.org/officeDocument/2006/relationships/hyperlink" Target="https://iariw.org/wp-content/uploads/2022/02/Proposal-Rompaey.pdf" TargetMode="External"/><Relationship Id="rId60" Type="http://schemas.openxmlformats.org/officeDocument/2006/relationships/hyperlink" Target="https://iariw.org/wp-content/uploads/2022/02/Proposal-Ambel.pdf" TargetMode="External"/><Relationship Id="rId65" Type="http://schemas.openxmlformats.org/officeDocument/2006/relationships/hyperlink" Target="https://iariw.org/wp-content/uploads/2022/03/Proposal-Liu-poster.pdf" TargetMode="External"/><Relationship Id="rId73" Type="http://schemas.openxmlformats.org/officeDocument/2006/relationships/hyperlink" Target="https://iariw.org/wp-content/uploads/2022/03/Proposal-GhoSal.pdf" TargetMode="External"/><Relationship Id="rId78" Type="http://schemas.openxmlformats.org/officeDocument/2006/relationships/hyperlink" Target="https://iariw.org/wp-content/uploads/2022/03/Proposal-Tetteh-Baah.pdf" TargetMode="External"/><Relationship Id="rId81" Type="http://schemas.openxmlformats.org/officeDocument/2006/relationships/hyperlink" Target="https://iariw.org/wp-content/uploads/2022/03/Proposal-Berisha.pdf" TargetMode="External"/><Relationship Id="rId86" Type="http://schemas.openxmlformats.org/officeDocument/2006/relationships/hyperlink" Target="https://iariw.org/wp-content/uploads/2022/03/Proposal-Rebechi-poster.pdf" TargetMode="External"/><Relationship Id="rId94" Type="http://schemas.openxmlformats.org/officeDocument/2006/relationships/hyperlink" Target="https://iariw.org/wp-content/uploads/2022/03/Proposal-Kanabar.pdf" TargetMode="External"/><Relationship Id="rId99" Type="http://schemas.openxmlformats.org/officeDocument/2006/relationships/hyperlink" Target="https://iariw.org/wp-content/uploads/2022/03/Proposal-Byrne.pdf" TargetMode="External"/><Relationship Id="rId101" Type="http://schemas.openxmlformats.org/officeDocument/2006/relationships/hyperlink" Target="https://iariw.org/wp-content/uploads/2022/03/Proposal-Wang-.pdf" TargetMode="External"/><Relationship Id="rId122" Type="http://schemas.openxmlformats.org/officeDocument/2006/relationships/hyperlink" Target="https://iariw.org/wp-content/uploads/2022/02/Proposal-Dhongde-1.pdf" TargetMode="External"/><Relationship Id="rId130" Type="http://schemas.openxmlformats.org/officeDocument/2006/relationships/hyperlink" Target="https://iariw.org/wp-content/uploads/2022/02/Proposal-Lepinteur.pdf" TargetMode="External"/><Relationship Id="rId135" Type="http://schemas.openxmlformats.org/officeDocument/2006/relationships/hyperlink" Target="https://iariw.org/wp-content/uploads/2022/02/Proposal-Jenkins.pdf" TargetMode="External"/><Relationship Id="rId143" Type="http://schemas.openxmlformats.org/officeDocument/2006/relationships/hyperlink" Target="https://iariw.org/wp-content/uploads/2022/02/Proposal-Fisher-Post.pdf" TargetMode="External"/><Relationship Id="rId148" Type="http://schemas.openxmlformats.org/officeDocument/2006/relationships/hyperlink" Target="https://iariw.org/wp-content/uploads/2022/02/Proposal-Hill.pdf" TargetMode="External"/><Relationship Id="rId151" Type="http://schemas.openxmlformats.org/officeDocument/2006/relationships/hyperlink" Target="https://iariw.org/wp-content/uploads/2022/02/Proposal-Meng.pdf" TargetMode="External"/><Relationship Id="rId156" Type="http://schemas.openxmlformats.org/officeDocument/2006/relationships/hyperlink" Target="https://iariw.org/wp-content/uploads/2022/02/Proposal-Da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riw.org/wp-content/uploads/2022/02/Proposal-Haan.pdf" TargetMode="External"/><Relationship Id="rId13" Type="http://schemas.openxmlformats.org/officeDocument/2006/relationships/hyperlink" Target="https://iariw.org/wp-content/uploads/2022/02/Proposal-Niebel.pdf" TargetMode="External"/><Relationship Id="rId18" Type="http://schemas.openxmlformats.org/officeDocument/2006/relationships/hyperlink" Target="https://iariw.org/wp-content/uploads/2022/02/Proposal-Nakamura.pdf" TargetMode="External"/><Relationship Id="rId39" Type="http://schemas.openxmlformats.org/officeDocument/2006/relationships/hyperlink" Target="https://iariw.org/wp-content/uploads/2022/02/Proposal-Gustafsson.pdf" TargetMode="External"/><Relationship Id="rId109" Type="http://schemas.openxmlformats.org/officeDocument/2006/relationships/hyperlink" Target="https://iariw.org/wp-content/uploads/2022/03/Poster-Semieniuk.pdf" TargetMode="External"/><Relationship Id="rId34" Type="http://schemas.openxmlformats.org/officeDocument/2006/relationships/hyperlink" Target="https://iariw.org/wp-content/uploads/2022/02/Proposal-Siewers.pdf" TargetMode="External"/><Relationship Id="rId50" Type="http://schemas.openxmlformats.org/officeDocument/2006/relationships/hyperlink" Target="https://iariw.org/wp-content/uploads/2022/02/Proposal-Heng.pdf" TargetMode="External"/><Relationship Id="rId55" Type="http://schemas.openxmlformats.org/officeDocument/2006/relationships/hyperlink" Target="https://iariw.org/wp-content/uploads/2022/02/Proposal-Li-1.pdf" TargetMode="External"/><Relationship Id="rId76" Type="http://schemas.openxmlformats.org/officeDocument/2006/relationships/hyperlink" Target="https://iariw.org/wp-content/uploads/2022/03/Proposal-Deb-poster.pdf" TargetMode="External"/><Relationship Id="rId97" Type="http://schemas.openxmlformats.org/officeDocument/2006/relationships/hyperlink" Target="https://iariw.org/wp-content/uploads/2022/03/Proposal-Hilbert.pdf" TargetMode="External"/><Relationship Id="rId104" Type="http://schemas.openxmlformats.org/officeDocument/2006/relationships/hyperlink" Target="https://iariw.org/wp-content/uploads/2022/03/Proposal-Deb-old-age-poster.pdf" TargetMode="External"/><Relationship Id="rId120" Type="http://schemas.openxmlformats.org/officeDocument/2006/relationships/hyperlink" Target="https://iariw.org/wp-content/uploads/2022/02/Proposal-Silber.pdf" TargetMode="External"/><Relationship Id="rId125" Type="http://schemas.openxmlformats.org/officeDocument/2006/relationships/hyperlink" Target="https://iariw.org/wp-content/uploads/2022/02/Proposal-Carranza.pdf" TargetMode="External"/><Relationship Id="rId141" Type="http://schemas.openxmlformats.org/officeDocument/2006/relationships/hyperlink" Target="https://iariw.org/wp-content/uploads/2022/03/Proposal-Curran.pdf" TargetMode="External"/><Relationship Id="rId146" Type="http://schemas.openxmlformats.org/officeDocument/2006/relationships/hyperlink" Target="https://iariw.org/wp-content/uploads/2022/02/Proposal-Kostevc.pdf" TargetMode="External"/><Relationship Id="rId7" Type="http://schemas.openxmlformats.org/officeDocument/2006/relationships/hyperlink" Target="https://iariw.org/wp-content/uploads/2022/03/Abstract-Peroni.pdf" TargetMode="External"/><Relationship Id="rId71" Type="http://schemas.openxmlformats.org/officeDocument/2006/relationships/hyperlink" Target="https://iariw.org/wp-content/uploads/2022/03/Proposal-Edquist.pdf" TargetMode="External"/><Relationship Id="rId92" Type="http://schemas.openxmlformats.org/officeDocument/2006/relationships/hyperlink" Target="https://iariw.org/wp-content/uploads/2022/03/Proposal-Gaur.pdf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ariw.org/wp-content/uploads/2022/02/Proposal-Riley-1.pdf" TargetMode="External"/><Relationship Id="rId24" Type="http://schemas.openxmlformats.org/officeDocument/2006/relationships/hyperlink" Target="https://iariw.org/wp-content/uploads/2022/02/Proposal-Moatsos.pdf" TargetMode="External"/><Relationship Id="rId40" Type="http://schemas.openxmlformats.org/officeDocument/2006/relationships/hyperlink" Target="https://iariw.org/wp-content/uploads/2022/02/Proposal-Szukielojc-Bienkunska.pdf" TargetMode="External"/><Relationship Id="rId45" Type="http://schemas.openxmlformats.org/officeDocument/2006/relationships/hyperlink" Target="https://iariw.org/wp-content/uploads/2022/02/Proposal-Bondt.pdf" TargetMode="External"/><Relationship Id="rId66" Type="http://schemas.openxmlformats.org/officeDocument/2006/relationships/hyperlink" Target="https://iariw.org/wp-content/uploads/2022/03/Proposal-Orujova.pdf" TargetMode="External"/><Relationship Id="rId87" Type="http://schemas.openxmlformats.org/officeDocument/2006/relationships/hyperlink" Target="https://www.ined.fr/en/" TargetMode="External"/><Relationship Id="rId110" Type="http://schemas.openxmlformats.org/officeDocument/2006/relationships/hyperlink" Target="https://iariw.org/wp-content/uploads/2022/03/Proposal-Andriopoulou.pdf" TargetMode="External"/><Relationship Id="rId115" Type="http://schemas.openxmlformats.org/officeDocument/2006/relationships/hyperlink" Target="https://iariw.org/wp-content/uploads/2022/02/Proposal-Koolwal.pdf" TargetMode="External"/><Relationship Id="rId131" Type="http://schemas.openxmlformats.org/officeDocument/2006/relationships/hyperlink" Target="https://iariw.org/wp-content/uploads/2022/02/Proposal-Fisher.pdf" TargetMode="External"/><Relationship Id="rId136" Type="http://schemas.openxmlformats.org/officeDocument/2006/relationships/hyperlink" Target="https://iariw.org/wp-content/uploads/2022/03/Paper-Justman-2-1.pdf" TargetMode="External"/><Relationship Id="rId157" Type="http://schemas.openxmlformats.org/officeDocument/2006/relationships/hyperlink" Target="https://iariw.org/wp-content/uploads/2022/02/Proposal-Moatsos-3.pdf" TargetMode="External"/><Relationship Id="rId61" Type="http://schemas.openxmlformats.org/officeDocument/2006/relationships/hyperlink" Target="https://iariw.org/wp-content/uploads/2022/02/Proposal-Watson.pdf" TargetMode="External"/><Relationship Id="rId82" Type="http://schemas.openxmlformats.org/officeDocument/2006/relationships/hyperlink" Target="https://iariw.org/wp-content/uploads/2022/03/Proposal-Zax.pdf" TargetMode="External"/><Relationship Id="rId152" Type="http://schemas.openxmlformats.org/officeDocument/2006/relationships/hyperlink" Target="https://iariw.org/wp-content/uploads/2022/02/Proposal-DAmbrosio.pdf" TargetMode="External"/><Relationship Id="rId19" Type="http://schemas.openxmlformats.org/officeDocument/2006/relationships/hyperlink" Target="https://iariw.org/wp-content/uploads/2022/02/Proposal-Iyoda.pdf" TargetMode="External"/><Relationship Id="rId14" Type="http://schemas.openxmlformats.org/officeDocument/2006/relationships/hyperlink" Target="https://iariw.org/wp-content/uploads/2022/02/Proposal-Agarwala.pdf" TargetMode="External"/><Relationship Id="rId30" Type="http://schemas.openxmlformats.org/officeDocument/2006/relationships/hyperlink" Target="https://iariw.org/wp-content/uploads/2022/02/Proposal-Fraumeni.pdf" TargetMode="External"/><Relationship Id="rId35" Type="http://schemas.openxmlformats.org/officeDocument/2006/relationships/hyperlink" Target="https://iariw.org/wp-content/uploads/2022/02/Proposal-Vernekar-1.pdf" TargetMode="External"/><Relationship Id="rId56" Type="http://schemas.openxmlformats.org/officeDocument/2006/relationships/hyperlink" Target="https://iariw.org/wp-content/uploads/2022/02/Proposal-Redek.pdf" TargetMode="External"/><Relationship Id="rId77" Type="http://schemas.openxmlformats.org/officeDocument/2006/relationships/hyperlink" Target="https://iariw.org/wp-content/uploads/2022/03/Proposal-Romanko.pdf" TargetMode="External"/><Relationship Id="rId100" Type="http://schemas.openxmlformats.org/officeDocument/2006/relationships/hyperlink" Target="https://iariw.org/wp-content/uploads/2022/03/Proposal-Zhang.pdf" TargetMode="External"/><Relationship Id="rId105" Type="http://schemas.openxmlformats.org/officeDocument/2006/relationships/hyperlink" Target="https://iariw.org/wp-content/uploads/2022/03/Abstract-Simbila.pdf" TargetMode="External"/><Relationship Id="rId126" Type="http://schemas.openxmlformats.org/officeDocument/2006/relationships/hyperlink" Target="https://iariw.org/wp-content/uploads/2022/02/Proposal-Auten.pdf" TargetMode="External"/><Relationship Id="rId147" Type="http://schemas.openxmlformats.org/officeDocument/2006/relationships/hyperlink" Target="https://iariw.org/wp-content/uploads/2022/02/Proposal-Alfandari-2.pdf" TargetMode="External"/><Relationship Id="rId8" Type="http://schemas.openxmlformats.org/officeDocument/2006/relationships/hyperlink" Target="https://iariw.org/wp-content/uploads/2022/03/Abstract-DIMARIA.pdf" TargetMode="External"/><Relationship Id="rId51" Type="http://schemas.openxmlformats.org/officeDocument/2006/relationships/hyperlink" Target="https://iariw.org/wp-content/uploads/2022/02/Proposal-Defilla.pdf" TargetMode="External"/><Relationship Id="rId72" Type="http://schemas.openxmlformats.org/officeDocument/2006/relationships/hyperlink" Target="https://iariw.org/wp-content/uploads/2022/03/Proposal-Ghosal-Theme-5.pdf" TargetMode="External"/><Relationship Id="rId93" Type="http://schemas.openxmlformats.org/officeDocument/2006/relationships/hyperlink" Target="https://iariw.org/wp-content/uploads/2022/03/Proposal-Wu.pdf" TargetMode="External"/><Relationship Id="rId98" Type="http://schemas.openxmlformats.org/officeDocument/2006/relationships/hyperlink" Target="https://iariw.org/wp-content/uploads/2022/03/Proposal-Solis.pdf" TargetMode="External"/><Relationship Id="rId121" Type="http://schemas.openxmlformats.org/officeDocument/2006/relationships/hyperlink" Target="https://iariw.org/wp-content/uploads/2022/02/Proposal-Dorn.pdf" TargetMode="External"/><Relationship Id="rId142" Type="http://schemas.openxmlformats.org/officeDocument/2006/relationships/hyperlink" Target="https://iariw.org/wp-content/uploads/2022/02/Proposal-Waltl-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ariw.org/wp-content/uploads/2022/02/Proposal-Alfandari.pdf" TargetMode="External"/><Relationship Id="rId46" Type="http://schemas.openxmlformats.org/officeDocument/2006/relationships/hyperlink" Target="https://iariw.org/wp-content/uploads/2022/02/Proposal-Pabilonia-1.pdf" TargetMode="External"/><Relationship Id="rId67" Type="http://schemas.openxmlformats.org/officeDocument/2006/relationships/hyperlink" Target="https://iariw.org/wp-content/uploads/2022/03/Proposal-Canavire-Bacarreza.pdf" TargetMode="External"/><Relationship Id="rId116" Type="http://schemas.openxmlformats.org/officeDocument/2006/relationships/hyperlink" Target="https://iariw.org/wp-content/uploads/2022/02/Proposal-Kolar.pdf" TargetMode="External"/><Relationship Id="rId137" Type="http://schemas.openxmlformats.org/officeDocument/2006/relationships/hyperlink" Target="https://iariw.org/wp-content/uploads/2022/03/Proposal-Justman.pdf" TargetMode="External"/><Relationship Id="rId158" Type="http://schemas.openxmlformats.org/officeDocument/2006/relationships/hyperlink" Target="https://iariw.org/wp-content/uploads/2022/02/Paper-Kumar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21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Hillel</dc:creator>
  <cp:keywords/>
  <dc:description/>
  <cp:lastModifiedBy>Inez Hillel</cp:lastModifiedBy>
  <cp:revision>7</cp:revision>
  <dcterms:created xsi:type="dcterms:W3CDTF">2022-03-29T16:41:00Z</dcterms:created>
  <dcterms:modified xsi:type="dcterms:W3CDTF">2022-04-05T13:59:00Z</dcterms:modified>
</cp:coreProperties>
</file>